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A743" w14:textId="77777777" w:rsidR="006D6E47" w:rsidRPr="00693491" w:rsidRDefault="00E6238A" w:rsidP="00F2423A">
      <w:pPr>
        <w:spacing w:line="276" w:lineRule="auto"/>
        <w:rPr>
          <w:rFonts w:ascii="Arial" w:hAnsi="Arial" w:cs="Arial"/>
          <w:color w:val="000000"/>
        </w:rPr>
      </w:pPr>
      <w:r w:rsidRPr="00693491">
        <w:rPr>
          <w:rFonts w:ascii="Arial" w:hAnsi="Arial" w:cs="Arial"/>
          <w:noProof/>
          <w:color w:val="000000"/>
        </w:rPr>
        <mc:AlternateContent>
          <mc:Choice Requires="wps">
            <w:drawing>
              <wp:anchor distT="0" distB="0" distL="114300" distR="114300" simplePos="0" relativeHeight="251659264" behindDoc="1" locked="0" layoutInCell="1" allowOverlap="1" wp14:anchorId="6ECFB860" wp14:editId="31E13323">
                <wp:simplePos x="0" y="0"/>
                <wp:positionH relativeFrom="column">
                  <wp:posOffset>-533400</wp:posOffset>
                </wp:positionH>
                <wp:positionV relativeFrom="paragraph">
                  <wp:posOffset>-759672</wp:posOffset>
                </wp:positionV>
                <wp:extent cx="10074275" cy="2946400"/>
                <wp:effectExtent l="0" t="0" r="9525" b="12700"/>
                <wp:wrapNone/>
                <wp:docPr id="521924679" name="Rectangle 12"/>
                <wp:cNvGraphicFramePr/>
                <a:graphic xmlns:a="http://schemas.openxmlformats.org/drawingml/2006/main">
                  <a:graphicData uri="http://schemas.microsoft.com/office/word/2010/wordprocessingShape">
                    <wps:wsp>
                      <wps:cNvSpPr/>
                      <wps:spPr>
                        <a:xfrm>
                          <a:off x="0" y="0"/>
                          <a:ext cx="10074275" cy="2946400"/>
                        </a:xfrm>
                        <a:prstGeom prst="rect">
                          <a:avLst/>
                        </a:prstGeom>
                        <a:solidFill>
                          <a:srgbClr val="00173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9341F" id="Rectangle 12" o:spid="_x0000_s1026" style="position:absolute;margin-left:-42pt;margin-top:-59.8pt;width:793.25pt;height:2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" fillcolor="#00173c" strokecolor="#050f1c [484]" strokeweight="1pt"/>
            </w:pict>
          </mc:Fallback>
        </mc:AlternateContent>
      </w:r>
      <w:r w:rsidRPr="00693491">
        <w:rPr>
          <w:rFonts w:ascii="Arial" w:hAnsi="Arial" w:cs="Arial"/>
          <w:noProof/>
          <w:color w:val="000000"/>
        </w:rPr>
        <w:drawing>
          <wp:anchor distT="0" distB="0" distL="114300" distR="114300" simplePos="0" relativeHeight="251660288" behindDoc="0" locked="0" layoutInCell="1" allowOverlap="1" wp14:anchorId="27738DB9" wp14:editId="1710BB0A">
            <wp:simplePos x="0" y="0"/>
            <wp:positionH relativeFrom="margin">
              <wp:posOffset>1667933</wp:posOffset>
            </wp:positionH>
            <wp:positionV relativeFrom="margin">
              <wp:posOffset>-446405</wp:posOffset>
            </wp:positionV>
            <wp:extent cx="3361055" cy="2535555"/>
            <wp:effectExtent l="0" t="0" r="0" b="0"/>
            <wp:wrapSquare wrapText="bothSides"/>
            <wp:docPr id="1936102457" name="Picture 1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02457" name="Picture 13" descr="A logo on a black background&#10;&#10;Description automatically generated"/>
                    <pic:cNvPicPr/>
                  </pic:nvPicPr>
                  <pic:blipFill rotWithShape="1">
                    <a:blip r:embed="rId11" cstate="print">
                      <a:extLst>
                        <a:ext uri="{28A0092B-C50C-407E-A947-70E740481C1C}">
                          <a14:useLocalDpi xmlns:a14="http://schemas.microsoft.com/office/drawing/2010/main" val="0"/>
                        </a:ext>
                      </a:extLst>
                    </a:blip>
                    <a:srcRect t="9494" b="15048"/>
                    <a:stretch/>
                  </pic:blipFill>
                  <pic:spPr bwMode="auto">
                    <a:xfrm>
                      <a:off x="0" y="0"/>
                      <a:ext cx="3361055" cy="2535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A88DD5" w14:textId="77777777" w:rsidR="006D6E47" w:rsidRPr="00693491" w:rsidRDefault="006D6E47" w:rsidP="00F2423A">
      <w:pPr>
        <w:spacing w:line="276" w:lineRule="auto"/>
        <w:rPr>
          <w:rFonts w:ascii="Arial" w:hAnsi="Arial" w:cs="Arial"/>
          <w:color w:val="000000"/>
        </w:rPr>
      </w:pPr>
    </w:p>
    <w:p w14:paraId="3855EBB6" w14:textId="77777777" w:rsidR="00E029E1" w:rsidRPr="00693491" w:rsidRDefault="00E029E1" w:rsidP="00F2423A">
      <w:pPr>
        <w:spacing w:line="276" w:lineRule="auto"/>
        <w:jc w:val="center"/>
        <w:rPr>
          <w:rFonts w:ascii="Arial" w:hAnsi="Arial" w:cs="Arial"/>
          <w:b/>
          <w:bCs/>
          <w:color w:val="000000"/>
          <w:sz w:val="48"/>
          <w:szCs w:val="48"/>
        </w:rPr>
      </w:pPr>
    </w:p>
    <w:p w14:paraId="53407BF5" w14:textId="77777777" w:rsidR="00E029E1" w:rsidRPr="00693491" w:rsidRDefault="00E029E1" w:rsidP="00F2423A">
      <w:pPr>
        <w:spacing w:line="276" w:lineRule="auto"/>
        <w:jc w:val="center"/>
        <w:rPr>
          <w:rFonts w:ascii="Arial" w:hAnsi="Arial" w:cs="Arial"/>
          <w:b/>
          <w:bCs/>
          <w:color w:val="000000"/>
          <w:sz w:val="48"/>
          <w:szCs w:val="48"/>
        </w:rPr>
      </w:pPr>
    </w:p>
    <w:p w14:paraId="6BE053D9" w14:textId="77777777" w:rsidR="00E13D4D" w:rsidRPr="00693491" w:rsidRDefault="00E13D4D" w:rsidP="00F2423A">
      <w:pPr>
        <w:spacing w:line="276" w:lineRule="auto"/>
        <w:jc w:val="center"/>
        <w:rPr>
          <w:rFonts w:ascii="Arial" w:hAnsi="Arial" w:cs="Arial"/>
          <w:b/>
          <w:bCs/>
          <w:color w:val="000000"/>
          <w:sz w:val="48"/>
          <w:szCs w:val="48"/>
        </w:rPr>
      </w:pPr>
    </w:p>
    <w:p w14:paraId="17FD909D" w14:textId="77777777" w:rsidR="00E13D4D" w:rsidRPr="00693491" w:rsidRDefault="00E13D4D" w:rsidP="00F2423A">
      <w:pPr>
        <w:spacing w:line="276" w:lineRule="auto"/>
        <w:jc w:val="center"/>
        <w:rPr>
          <w:rFonts w:ascii="Arial" w:hAnsi="Arial" w:cs="Arial"/>
          <w:b/>
          <w:bCs/>
          <w:color w:val="000000"/>
          <w:sz w:val="48"/>
          <w:szCs w:val="48"/>
        </w:rPr>
      </w:pPr>
    </w:p>
    <w:p w14:paraId="75A19659" w14:textId="071A1A18" w:rsidR="006D6E47" w:rsidRPr="00693491" w:rsidRDefault="0076392D" w:rsidP="00E6238A">
      <w:pPr>
        <w:spacing w:line="276" w:lineRule="auto"/>
        <w:jc w:val="center"/>
        <w:rPr>
          <w:rFonts w:ascii="Arial" w:hAnsi="Arial" w:cs="Arial"/>
          <w:b/>
          <w:bCs/>
          <w:color w:val="000000"/>
          <w:sz w:val="48"/>
          <w:szCs w:val="48"/>
        </w:rPr>
      </w:pPr>
      <w:r>
        <w:rPr>
          <w:rFonts w:ascii="Arial" w:hAnsi="Arial" w:cs="Arial"/>
          <w:b/>
          <w:bCs/>
          <w:color w:val="000000"/>
          <w:sz w:val="48"/>
          <w:szCs w:val="48"/>
        </w:rPr>
        <w:t xml:space="preserve">ASSESSMENT </w:t>
      </w:r>
      <w:r w:rsidR="00693491" w:rsidRPr="00693491">
        <w:rPr>
          <w:rFonts w:ascii="Arial" w:hAnsi="Arial" w:cs="Arial"/>
          <w:b/>
          <w:bCs/>
          <w:color w:val="000000"/>
          <w:sz w:val="48"/>
          <w:szCs w:val="48"/>
        </w:rPr>
        <w:t>POLICY</w:t>
      </w:r>
    </w:p>
    <w:p w14:paraId="5311C0D4" w14:textId="77777777" w:rsidR="006D6E47" w:rsidRPr="00693491" w:rsidRDefault="006D6E47" w:rsidP="00F2423A">
      <w:pPr>
        <w:spacing w:line="276" w:lineRule="auto"/>
        <w:jc w:val="center"/>
        <w:rPr>
          <w:rFonts w:ascii="Arial" w:hAnsi="Arial" w:cs="Arial"/>
          <w:b/>
          <w:bCs/>
          <w:color w:val="000000"/>
          <w:sz w:val="44"/>
          <w:szCs w:val="44"/>
        </w:rPr>
      </w:pPr>
    </w:p>
    <w:tbl>
      <w:tblPr>
        <w:tblStyle w:val="TableGrid"/>
        <w:tblW w:w="9643" w:type="dxa"/>
        <w:jc w:val="center"/>
        <w:tblLook w:val="04A0" w:firstRow="1" w:lastRow="0" w:firstColumn="1" w:lastColumn="0" w:noHBand="0" w:noVBand="1"/>
      </w:tblPr>
      <w:tblGrid>
        <w:gridCol w:w="4821"/>
        <w:gridCol w:w="4822"/>
      </w:tblGrid>
      <w:tr w:rsidR="0079247E" w:rsidRPr="00693491" w14:paraId="191604F3" w14:textId="77777777" w:rsidTr="00BF2075">
        <w:trPr>
          <w:trHeight w:val="600"/>
          <w:jc w:val="center"/>
        </w:trPr>
        <w:tc>
          <w:tcPr>
            <w:tcW w:w="4821" w:type="dxa"/>
            <w:vAlign w:val="center"/>
          </w:tcPr>
          <w:p w14:paraId="6B1F5F74" w14:textId="77777777" w:rsidR="006D6E47" w:rsidRPr="00693491" w:rsidRDefault="006D6E47" w:rsidP="00F2423A">
            <w:pPr>
              <w:spacing w:line="276" w:lineRule="auto"/>
              <w:jc w:val="center"/>
              <w:rPr>
                <w:rFonts w:ascii="Arial" w:hAnsi="Arial" w:cs="Arial"/>
                <w:b/>
                <w:bCs/>
                <w:color w:val="000000"/>
              </w:rPr>
            </w:pPr>
            <w:r w:rsidRPr="00693491">
              <w:rPr>
                <w:rFonts w:ascii="Arial" w:hAnsi="Arial" w:cs="Arial"/>
                <w:b/>
                <w:bCs/>
                <w:color w:val="000000"/>
              </w:rPr>
              <w:t>POLICY NO.</w:t>
            </w:r>
          </w:p>
        </w:tc>
        <w:tc>
          <w:tcPr>
            <w:tcW w:w="4822" w:type="dxa"/>
            <w:vAlign w:val="center"/>
          </w:tcPr>
          <w:p w14:paraId="2D9DC833" w14:textId="22EE5A14" w:rsidR="006D6E47" w:rsidRPr="00693491" w:rsidRDefault="00AF67E3" w:rsidP="00F2423A">
            <w:pPr>
              <w:spacing w:line="276" w:lineRule="auto"/>
              <w:jc w:val="center"/>
              <w:rPr>
                <w:rFonts w:ascii="Arial" w:hAnsi="Arial" w:cs="Arial"/>
                <w:color w:val="000000"/>
              </w:rPr>
            </w:pPr>
            <w:r w:rsidRPr="00693491">
              <w:rPr>
                <w:rFonts w:ascii="Arial" w:hAnsi="Arial" w:cs="Arial"/>
                <w:color w:val="000000"/>
              </w:rPr>
              <w:t>KPS-</w:t>
            </w:r>
            <w:r w:rsidR="0076392D">
              <w:rPr>
                <w:rFonts w:ascii="Arial" w:hAnsi="Arial" w:cs="Arial"/>
                <w:color w:val="000000"/>
              </w:rPr>
              <w:t>AP</w:t>
            </w:r>
            <w:r w:rsidR="00C73AD9">
              <w:rPr>
                <w:rFonts w:ascii="Arial" w:hAnsi="Arial" w:cs="Arial"/>
                <w:color w:val="000000"/>
              </w:rPr>
              <w:t>-</w:t>
            </w:r>
            <w:r w:rsidR="000611A2">
              <w:rPr>
                <w:rFonts w:ascii="Arial" w:hAnsi="Arial" w:cs="Arial"/>
                <w:color w:val="000000"/>
              </w:rPr>
              <w:t>00</w:t>
            </w:r>
            <w:r w:rsidR="00977A86">
              <w:rPr>
                <w:rFonts w:ascii="Arial" w:hAnsi="Arial" w:cs="Arial"/>
                <w:color w:val="000000"/>
              </w:rPr>
              <w:t>3</w:t>
            </w:r>
          </w:p>
        </w:tc>
      </w:tr>
      <w:tr w:rsidR="00A12FA2" w:rsidRPr="00693491" w14:paraId="6A1BB113" w14:textId="77777777" w:rsidTr="00BF2075">
        <w:trPr>
          <w:trHeight w:val="637"/>
          <w:jc w:val="center"/>
        </w:trPr>
        <w:tc>
          <w:tcPr>
            <w:tcW w:w="4821" w:type="dxa"/>
            <w:vAlign w:val="center"/>
          </w:tcPr>
          <w:p w14:paraId="7CC8AF7F" w14:textId="6C5B0F90" w:rsidR="00A12FA2" w:rsidRPr="00693491" w:rsidRDefault="00A12FA2" w:rsidP="00A12FA2">
            <w:pPr>
              <w:spacing w:line="276" w:lineRule="auto"/>
              <w:jc w:val="center"/>
              <w:rPr>
                <w:rFonts w:ascii="Arial" w:hAnsi="Arial" w:cs="Arial"/>
                <w:b/>
                <w:bCs/>
                <w:color w:val="000000"/>
              </w:rPr>
            </w:pPr>
            <w:r w:rsidRPr="00693491">
              <w:rPr>
                <w:rFonts w:ascii="Arial" w:hAnsi="Arial" w:cs="Arial"/>
                <w:b/>
                <w:bCs/>
                <w:color w:val="000000"/>
              </w:rPr>
              <w:t>POLICY OWNER</w:t>
            </w:r>
          </w:p>
        </w:tc>
        <w:tc>
          <w:tcPr>
            <w:tcW w:w="4822" w:type="dxa"/>
            <w:vAlign w:val="center"/>
          </w:tcPr>
          <w:p w14:paraId="3A019772" w14:textId="1434E76B" w:rsidR="00A12FA2" w:rsidRPr="000611A2" w:rsidRDefault="00A12FA2" w:rsidP="00A12FA2">
            <w:pPr>
              <w:spacing w:line="276" w:lineRule="auto"/>
              <w:jc w:val="center"/>
              <w:rPr>
                <w:rFonts w:ascii="Arial" w:hAnsi="Arial" w:cs="Arial"/>
                <w:color w:val="000000"/>
              </w:rPr>
            </w:pPr>
            <w:r w:rsidRPr="000611A2">
              <w:rPr>
                <w:rFonts w:ascii="Arial" w:hAnsi="Arial" w:cs="Arial"/>
                <w:color w:val="000000"/>
              </w:rPr>
              <w:t>HEADTEACHER</w:t>
            </w:r>
          </w:p>
        </w:tc>
      </w:tr>
      <w:tr w:rsidR="00A12FA2" w:rsidRPr="00693491" w14:paraId="0A24B2BE" w14:textId="77777777" w:rsidTr="00BF2075">
        <w:trPr>
          <w:trHeight w:val="600"/>
          <w:jc w:val="center"/>
        </w:trPr>
        <w:tc>
          <w:tcPr>
            <w:tcW w:w="4821" w:type="dxa"/>
            <w:vAlign w:val="center"/>
          </w:tcPr>
          <w:p w14:paraId="43651CBD" w14:textId="7CE01A80" w:rsidR="00A12FA2" w:rsidRPr="00693491" w:rsidRDefault="00A12FA2" w:rsidP="00A12FA2">
            <w:pPr>
              <w:spacing w:line="276" w:lineRule="auto"/>
              <w:jc w:val="center"/>
              <w:rPr>
                <w:rFonts w:ascii="Arial" w:hAnsi="Arial" w:cs="Arial"/>
                <w:b/>
                <w:bCs/>
                <w:color w:val="000000"/>
              </w:rPr>
            </w:pPr>
            <w:r w:rsidRPr="00693491">
              <w:rPr>
                <w:rFonts w:ascii="Arial" w:hAnsi="Arial" w:cs="Arial"/>
                <w:b/>
                <w:bCs/>
                <w:color w:val="000000"/>
              </w:rPr>
              <w:t>DATE FIRST ISSUED</w:t>
            </w:r>
          </w:p>
        </w:tc>
        <w:tc>
          <w:tcPr>
            <w:tcW w:w="4822" w:type="dxa"/>
            <w:vAlign w:val="center"/>
          </w:tcPr>
          <w:p w14:paraId="190C5BA6" w14:textId="2314DCA8" w:rsidR="00A12FA2" w:rsidRPr="000611A2" w:rsidRDefault="00A12FA2" w:rsidP="00A12FA2">
            <w:pPr>
              <w:spacing w:line="276" w:lineRule="auto"/>
              <w:jc w:val="center"/>
              <w:rPr>
                <w:rFonts w:ascii="Arial" w:hAnsi="Arial" w:cs="Arial"/>
                <w:color w:val="000000"/>
              </w:rPr>
            </w:pPr>
            <w:r w:rsidRPr="000611A2">
              <w:rPr>
                <w:rFonts w:ascii="Arial" w:hAnsi="Arial" w:cs="Arial"/>
                <w:color w:val="000000"/>
              </w:rPr>
              <w:t>26/11/2024</w:t>
            </w:r>
          </w:p>
        </w:tc>
      </w:tr>
      <w:tr w:rsidR="00A12FA2" w:rsidRPr="00693491" w14:paraId="716764B1" w14:textId="77777777" w:rsidTr="00BF2075">
        <w:trPr>
          <w:trHeight w:val="637"/>
          <w:jc w:val="center"/>
        </w:trPr>
        <w:tc>
          <w:tcPr>
            <w:tcW w:w="4821" w:type="dxa"/>
            <w:vAlign w:val="center"/>
          </w:tcPr>
          <w:p w14:paraId="3CE9E8C8" w14:textId="2DBB7FB8" w:rsidR="00A12FA2" w:rsidRPr="00693491" w:rsidRDefault="00A12FA2" w:rsidP="00A12FA2">
            <w:pPr>
              <w:spacing w:line="276" w:lineRule="auto"/>
              <w:jc w:val="center"/>
              <w:rPr>
                <w:rFonts w:ascii="Arial" w:hAnsi="Arial" w:cs="Arial"/>
                <w:b/>
                <w:bCs/>
                <w:color w:val="000000"/>
              </w:rPr>
            </w:pPr>
            <w:r w:rsidRPr="00693491">
              <w:rPr>
                <w:rFonts w:ascii="Arial" w:hAnsi="Arial" w:cs="Arial"/>
                <w:b/>
                <w:bCs/>
                <w:color w:val="000000"/>
              </w:rPr>
              <w:t>LATEST REVIEW DATE</w:t>
            </w:r>
          </w:p>
        </w:tc>
        <w:tc>
          <w:tcPr>
            <w:tcW w:w="4822" w:type="dxa"/>
            <w:vAlign w:val="center"/>
          </w:tcPr>
          <w:p w14:paraId="74941E9D" w14:textId="4B405533" w:rsidR="00A12FA2" w:rsidRPr="000611A2" w:rsidRDefault="00A12FA2" w:rsidP="00A12FA2">
            <w:pPr>
              <w:spacing w:line="276" w:lineRule="auto"/>
              <w:jc w:val="center"/>
              <w:rPr>
                <w:rFonts w:ascii="Arial" w:hAnsi="Arial" w:cs="Arial"/>
                <w:color w:val="000000"/>
              </w:rPr>
            </w:pPr>
            <w:r>
              <w:rPr>
                <w:rFonts w:ascii="Arial" w:hAnsi="Arial" w:cs="Arial"/>
                <w:color w:val="000000"/>
              </w:rPr>
              <w:t>01/09/202</w:t>
            </w:r>
            <w:r w:rsidR="00977A86">
              <w:rPr>
                <w:rFonts w:ascii="Arial" w:hAnsi="Arial" w:cs="Arial"/>
                <w:color w:val="000000"/>
              </w:rPr>
              <w:t>6</w:t>
            </w:r>
          </w:p>
        </w:tc>
      </w:tr>
      <w:tr w:rsidR="00A12FA2" w:rsidRPr="00693491" w14:paraId="361E9870" w14:textId="77777777" w:rsidTr="00BF2075">
        <w:trPr>
          <w:trHeight w:val="637"/>
          <w:jc w:val="center"/>
        </w:trPr>
        <w:tc>
          <w:tcPr>
            <w:tcW w:w="4821" w:type="dxa"/>
            <w:vAlign w:val="center"/>
          </w:tcPr>
          <w:p w14:paraId="268EDDA7" w14:textId="2E1A9FEB" w:rsidR="00A12FA2" w:rsidRPr="00693491" w:rsidRDefault="00A12FA2" w:rsidP="00A12FA2">
            <w:pPr>
              <w:spacing w:line="276" w:lineRule="auto"/>
              <w:jc w:val="center"/>
              <w:rPr>
                <w:rFonts w:ascii="Arial" w:hAnsi="Arial" w:cs="Arial"/>
                <w:b/>
                <w:bCs/>
                <w:color w:val="000000"/>
              </w:rPr>
            </w:pPr>
            <w:r w:rsidRPr="00693491">
              <w:rPr>
                <w:rFonts w:ascii="Arial" w:hAnsi="Arial" w:cs="Arial"/>
                <w:b/>
                <w:bCs/>
                <w:color w:val="000000"/>
              </w:rPr>
              <w:t>NEXT REVIEW DATE</w:t>
            </w:r>
          </w:p>
        </w:tc>
        <w:tc>
          <w:tcPr>
            <w:tcW w:w="4822" w:type="dxa"/>
            <w:vAlign w:val="center"/>
          </w:tcPr>
          <w:p w14:paraId="51DA132D" w14:textId="79B2BFC5" w:rsidR="00A12FA2" w:rsidRPr="000611A2" w:rsidRDefault="00A12FA2" w:rsidP="00A12FA2">
            <w:pPr>
              <w:spacing w:line="276" w:lineRule="auto"/>
              <w:jc w:val="center"/>
              <w:rPr>
                <w:rFonts w:ascii="Arial" w:hAnsi="Arial" w:cs="Arial"/>
                <w:color w:val="000000"/>
              </w:rPr>
            </w:pPr>
            <w:r>
              <w:rPr>
                <w:rFonts w:ascii="Arial" w:hAnsi="Arial" w:cs="Arial"/>
                <w:color w:val="000000"/>
              </w:rPr>
              <w:t>01/09/202</w:t>
            </w:r>
            <w:r w:rsidR="00977A86">
              <w:rPr>
                <w:rFonts w:ascii="Arial" w:hAnsi="Arial" w:cs="Arial"/>
                <w:color w:val="000000"/>
              </w:rPr>
              <w:t>7</w:t>
            </w:r>
          </w:p>
        </w:tc>
      </w:tr>
    </w:tbl>
    <w:p w14:paraId="572E3EB7" w14:textId="77777777" w:rsidR="006D6E47" w:rsidRDefault="006D6E47" w:rsidP="00F2423A">
      <w:pPr>
        <w:spacing w:line="276" w:lineRule="auto"/>
        <w:rPr>
          <w:rFonts w:ascii="Arial" w:hAnsi="Arial" w:cs="Arial"/>
          <w:color w:val="000000"/>
        </w:rPr>
      </w:pPr>
    </w:p>
    <w:p w14:paraId="413B3243" w14:textId="77777777" w:rsidR="00682E04" w:rsidRDefault="00682E04" w:rsidP="00F2423A">
      <w:pPr>
        <w:spacing w:line="276" w:lineRule="auto"/>
        <w:rPr>
          <w:rFonts w:ascii="Arial" w:hAnsi="Arial" w:cs="Arial"/>
          <w:color w:val="000000"/>
        </w:rPr>
      </w:pPr>
    </w:p>
    <w:tbl>
      <w:tblPr>
        <w:tblStyle w:val="TableGrid"/>
        <w:tblW w:w="9426" w:type="dxa"/>
        <w:jc w:val="center"/>
        <w:tblLook w:val="04A0" w:firstRow="1" w:lastRow="0" w:firstColumn="1" w:lastColumn="0" w:noHBand="0" w:noVBand="1"/>
      </w:tblPr>
      <w:tblGrid>
        <w:gridCol w:w="3681"/>
        <w:gridCol w:w="3544"/>
        <w:gridCol w:w="2201"/>
      </w:tblGrid>
      <w:tr w:rsidR="00682E04" w:rsidRPr="00693491" w14:paraId="52A4A94A" w14:textId="77777777" w:rsidTr="008B54AB">
        <w:trPr>
          <w:trHeight w:val="600"/>
          <w:jc w:val="center"/>
        </w:trPr>
        <w:tc>
          <w:tcPr>
            <w:tcW w:w="3681" w:type="dxa"/>
            <w:vAlign w:val="center"/>
          </w:tcPr>
          <w:p w14:paraId="6EB972F8" w14:textId="77777777" w:rsidR="00682E04" w:rsidRPr="00D63853" w:rsidRDefault="00682E04" w:rsidP="008B54AB">
            <w:pPr>
              <w:spacing w:before="240" w:line="276" w:lineRule="auto"/>
              <w:jc w:val="right"/>
              <w:rPr>
                <w:rFonts w:ascii="Arial" w:hAnsi="Arial" w:cs="Arial"/>
                <w:color w:val="000000"/>
              </w:rPr>
            </w:pPr>
          </w:p>
        </w:tc>
        <w:tc>
          <w:tcPr>
            <w:tcW w:w="3544" w:type="dxa"/>
            <w:vAlign w:val="center"/>
          </w:tcPr>
          <w:p w14:paraId="5B7C93B2" w14:textId="77777777" w:rsidR="00682E04" w:rsidRPr="00693491" w:rsidRDefault="00682E04" w:rsidP="008B54AB">
            <w:pPr>
              <w:spacing w:before="240" w:line="276" w:lineRule="auto"/>
              <w:jc w:val="center"/>
              <w:rPr>
                <w:rFonts w:ascii="Arial" w:hAnsi="Arial" w:cs="Arial"/>
                <w:color w:val="000000"/>
              </w:rPr>
            </w:pPr>
            <w:r>
              <w:rPr>
                <w:rFonts w:ascii="Arial" w:hAnsi="Arial" w:cs="Arial"/>
                <w:color w:val="000000"/>
              </w:rPr>
              <w:t>SIGNED</w:t>
            </w:r>
          </w:p>
        </w:tc>
        <w:tc>
          <w:tcPr>
            <w:tcW w:w="2201" w:type="dxa"/>
            <w:vAlign w:val="center"/>
          </w:tcPr>
          <w:p w14:paraId="553AFA64" w14:textId="77777777" w:rsidR="00682E04" w:rsidRPr="00693491" w:rsidRDefault="00682E04" w:rsidP="008B54AB">
            <w:pPr>
              <w:spacing w:before="240" w:line="276" w:lineRule="auto"/>
              <w:jc w:val="right"/>
              <w:rPr>
                <w:rFonts w:ascii="Arial" w:hAnsi="Arial" w:cs="Arial"/>
                <w:color w:val="000000"/>
              </w:rPr>
            </w:pPr>
            <w:r>
              <w:rPr>
                <w:rFonts w:ascii="Arial" w:hAnsi="Arial" w:cs="Arial"/>
                <w:color w:val="000000"/>
              </w:rPr>
              <w:t>DATE</w:t>
            </w:r>
          </w:p>
        </w:tc>
      </w:tr>
      <w:tr w:rsidR="00682E04" w:rsidRPr="00693491" w14:paraId="41832469" w14:textId="77777777" w:rsidTr="008B54AB">
        <w:trPr>
          <w:trHeight w:val="637"/>
          <w:jc w:val="center"/>
        </w:trPr>
        <w:tc>
          <w:tcPr>
            <w:tcW w:w="3681" w:type="dxa"/>
            <w:vAlign w:val="center"/>
          </w:tcPr>
          <w:p w14:paraId="11FF695B" w14:textId="77777777" w:rsidR="00682E04" w:rsidRDefault="00682E04" w:rsidP="008B54AB">
            <w:pPr>
              <w:spacing w:before="240" w:line="276" w:lineRule="auto"/>
              <w:jc w:val="right"/>
              <w:rPr>
                <w:rFonts w:ascii="Arial" w:hAnsi="Arial" w:cs="Arial"/>
                <w:b/>
                <w:bCs/>
                <w:color w:val="000000"/>
              </w:rPr>
            </w:pPr>
            <w:r w:rsidRPr="00D63853">
              <w:rPr>
                <w:rFonts w:ascii="Arial" w:hAnsi="Arial" w:cs="Arial"/>
                <w:b/>
                <w:bCs/>
                <w:color w:val="000000"/>
              </w:rPr>
              <w:t>HEADTEACHER</w:t>
            </w:r>
          </w:p>
          <w:p w14:paraId="0E798A00" w14:textId="77777777" w:rsidR="00682E04" w:rsidRPr="00D63853" w:rsidRDefault="00682E04" w:rsidP="008B54AB">
            <w:pPr>
              <w:spacing w:before="240" w:line="276" w:lineRule="auto"/>
              <w:jc w:val="right"/>
              <w:rPr>
                <w:rFonts w:ascii="Arial" w:hAnsi="Arial" w:cs="Arial"/>
                <w:color w:val="000000"/>
              </w:rPr>
            </w:pPr>
            <w:r w:rsidRPr="00D63853">
              <w:rPr>
                <w:rFonts w:ascii="Arial" w:hAnsi="Arial" w:cs="Arial"/>
                <w:color w:val="000000"/>
              </w:rPr>
              <w:t>MISS S J WATSON</w:t>
            </w:r>
          </w:p>
        </w:tc>
        <w:tc>
          <w:tcPr>
            <w:tcW w:w="3544" w:type="dxa"/>
          </w:tcPr>
          <w:p w14:paraId="67AFCF7B" w14:textId="77777777" w:rsidR="00682E04" w:rsidRPr="000611A2" w:rsidRDefault="00682E04" w:rsidP="008B54AB">
            <w:pPr>
              <w:spacing w:before="240" w:line="276" w:lineRule="auto"/>
              <w:jc w:val="center"/>
              <w:rPr>
                <w:rFonts w:ascii="Arial" w:hAnsi="Arial" w:cs="Arial"/>
                <w:color w:val="000000"/>
              </w:rPr>
            </w:pPr>
          </w:p>
        </w:tc>
        <w:tc>
          <w:tcPr>
            <w:tcW w:w="2201" w:type="dxa"/>
            <w:vAlign w:val="center"/>
          </w:tcPr>
          <w:p w14:paraId="5EB78556" w14:textId="77777777" w:rsidR="00682E04" w:rsidRPr="000611A2" w:rsidRDefault="00682E04" w:rsidP="008B54AB">
            <w:pPr>
              <w:spacing w:before="240" w:line="276" w:lineRule="auto"/>
              <w:jc w:val="center"/>
              <w:rPr>
                <w:rFonts w:ascii="Arial" w:hAnsi="Arial" w:cs="Arial"/>
                <w:color w:val="000000"/>
              </w:rPr>
            </w:pPr>
          </w:p>
        </w:tc>
      </w:tr>
      <w:tr w:rsidR="00682E04" w:rsidRPr="00693491" w14:paraId="70574CA3" w14:textId="77777777" w:rsidTr="008B54AB">
        <w:trPr>
          <w:trHeight w:val="637"/>
          <w:jc w:val="center"/>
        </w:trPr>
        <w:tc>
          <w:tcPr>
            <w:tcW w:w="3681" w:type="dxa"/>
            <w:vAlign w:val="center"/>
          </w:tcPr>
          <w:p w14:paraId="5F18A6C3" w14:textId="77777777" w:rsidR="00682E04" w:rsidRDefault="00682E04" w:rsidP="008B54AB">
            <w:pPr>
              <w:spacing w:before="240" w:line="276" w:lineRule="auto"/>
              <w:jc w:val="right"/>
              <w:rPr>
                <w:rFonts w:ascii="Arial" w:hAnsi="Arial" w:cs="Arial"/>
                <w:b/>
                <w:bCs/>
                <w:color w:val="000000"/>
              </w:rPr>
            </w:pPr>
            <w:r w:rsidRPr="00D63853">
              <w:rPr>
                <w:rFonts w:ascii="Arial" w:hAnsi="Arial" w:cs="Arial"/>
                <w:b/>
                <w:bCs/>
                <w:color w:val="000000"/>
              </w:rPr>
              <w:t>PROPRIETOR</w:t>
            </w:r>
          </w:p>
          <w:p w14:paraId="4FC25FC7" w14:textId="77777777" w:rsidR="00682E04" w:rsidRPr="00D63853" w:rsidRDefault="00682E04" w:rsidP="008B54AB">
            <w:pPr>
              <w:spacing w:before="240" w:line="276" w:lineRule="auto"/>
              <w:jc w:val="right"/>
              <w:rPr>
                <w:rFonts w:ascii="Arial" w:hAnsi="Arial" w:cs="Arial"/>
                <w:b/>
                <w:bCs/>
                <w:color w:val="000000"/>
              </w:rPr>
            </w:pPr>
            <w:r w:rsidRPr="00D63853">
              <w:rPr>
                <w:rFonts w:ascii="Arial" w:hAnsi="Arial" w:cs="Arial"/>
                <w:color w:val="000000"/>
              </w:rPr>
              <w:t>MRS AMY SAUNDERS</w:t>
            </w:r>
          </w:p>
        </w:tc>
        <w:tc>
          <w:tcPr>
            <w:tcW w:w="3544" w:type="dxa"/>
          </w:tcPr>
          <w:p w14:paraId="6EE1466F" w14:textId="77777777" w:rsidR="00682E04" w:rsidRDefault="00682E04" w:rsidP="008B54AB">
            <w:pPr>
              <w:spacing w:before="240" w:line="276" w:lineRule="auto"/>
              <w:jc w:val="center"/>
              <w:rPr>
                <w:rFonts w:ascii="Arial" w:hAnsi="Arial" w:cs="Arial"/>
                <w:color w:val="000000"/>
              </w:rPr>
            </w:pPr>
          </w:p>
        </w:tc>
        <w:tc>
          <w:tcPr>
            <w:tcW w:w="2201" w:type="dxa"/>
            <w:vAlign w:val="center"/>
          </w:tcPr>
          <w:p w14:paraId="5357F4CD" w14:textId="77777777" w:rsidR="00682E04" w:rsidRDefault="00682E04" w:rsidP="008B54AB">
            <w:pPr>
              <w:spacing w:before="240" w:line="276" w:lineRule="auto"/>
              <w:jc w:val="center"/>
              <w:rPr>
                <w:rFonts w:ascii="Arial" w:hAnsi="Arial" w:cs="Arial"/>
                <w:color w:val="000000"/>
              </w:rPr>
            </w:pPr>
          </w:p>
        </w:tc>
      </w:tr>
      <w:tr w:rsidR="00682E04" w:rsidRPr="00693491" w14:paraId="6B65DF2F" w14:textId="77777777" w:rsidTr="008B54AB">
        <w:trPr>
          <w:trHeight w:val="637"/>
          <w:jc w:val="center"/>
        </w:trPr>
        <w:tc>
          <w:tcPr>
            <w:tcW w:w="3681" w:type="dxa"/>
            <w:vAlign w:val="center"/>
          </w:tcPr>
          <w:p w14:paraId="60240632" w14:textId="77777777" w:rsidR="00682E04" w:rsidRDefault="00682E04" w:rsidP="008B54AB">
            <w:pPr>
              <w:spacing w:before="240" w:line="276" w:lineRule="auto"/>
              <w:jc w:val="right"/>
              <w:rPr>
                <w:rFonts w:ascii="Arial" w:hAnsi="Arial" w:cs="Arial"/>
                <w:b/>
                <w:bCs/>
                <w:color w:val="000000"/>
              </w:rPr>
            </w:pPr>
            <w:r>
              <w:rPr>
                <w:rFonts w:ascii="Arial" w:hAnsi="Arial" w:cs="Arial"/>
                <w:b/>
                <w:bCs/>
                <w:color w:val="000000"/>
              </w:rPr>
              <w:t>RATIFIED BY CHAIR OF GOVERNING BOARD</w:t>
            </w:r>
          </w:p>
          <w:p w14:paraId="610E851A" w14:textId="77777777" w:rsidR="00682E04" w:rsidRPr="00E54EF0" w:rsidRDefault="00682E04" w:rsidP="008B54AB">
            <w:pPr>
              <w:spacing w:before="240" w:line="276" w:lineRule="auto"/>
              <w:jc w:val="right"/>
              <w:rPr>
                <w:rFonts w:ascii="Arial" w:hAnsi="Arial" w:cs="Arial"/>
                <w:color w:val="000000"/>
              </w:rPr>
            </w:pPr>
            <w:r>
              <w:rPr>
                <w:rFonts w:ascii="Arial" w:hAnsi="Arial" w:cs="Arial"/>
                <w:color w:val="000000"/>
              </w:rPr>
              <w:t>MR ALEX RICHARDS</w:t>
            </w:r>
          </w:p>
        </w:tc>
        <w:tc>
          <w:tcPr>
            <w:tcW w:w="3544" w:type="dxa"/>
          </w:tcPr>
          <w:p w14:paraId="05152797" w14:textId="77777777" w:rsidR="00682E04" w:rsidRDefault="00682E04" w:rsidP="008B54AB">
            <w:pPr>
              <w:spacing w:before="240" w:line="276" w:lineRule="auto"/>
              <w:jc w:val="center"/>
              <w:rPr>
                <w:rFonts w:ascii="Arial" w:hAnsi="Arial" w:cs="Arial"/>
                <w:color w:val="000000"/>
              </w:rPr>
            </w:pPr>
          </w:p>
        </w:tc>
        <w:tc>
          <w:tcPr>
            <w:tcW w:w="2201" w:type="dxa"/>
            <w:vAlign w:val="center"/>
          </w:tcPr>
          <w:p w14:paraId="179C89F9" w14:textId="77777777" w:rsidR="00682E04" w:rsidRDefault="00682E04" w:rsidP="008B54AB">
            <w:pPr>
              <w:spacing w:before="240" w:line="276" w:lineRule="auto"/>
              <w:jc w:val="center"/>
              <w:rPr>
                <w:rFonts w:ascii="Arial" w:hAnsi="Arial" w:cs="Arial"/>
                <w:color w:val="000000"/>
              </w:rPr>
            </w:pPr>
          </w:p>
        </w:tc>
      </w:tr>
    </w:tbl>
    <w:p w14:paraId="10CEF5D4" w14:textId="2BFE2AB6" w:rsidR="00682E04" w:rsidRPr="00693491" w:rsidRDefault="007A448E" w:rsidP="007A448E">
      <w:pPr>
        <w:tabs>
          <w:tab w:val="left" w:pos="6045"/>
        </w:tabs>
        <w:spacing w:line="276" w:lineRule="auto"/>
        <w:rPr>
          <w:rFonts w:ascii="Arial" w:hAnsi="Arial" w:cs="Arial"/>
          <w:color w:val="000000"/>
        </w:rPr>
      </w:pPr>
      <w:r>
        <w:rPr>
          <w:rFonts w:ascii="Arial" w:hAnsi="Arial" w:cs="Arial"/>
          <w:color w:val="000000"/>
        </w:rPr>
        <w:tab/>
      </w:r>
    </w:p>
    <w:p w14:paraId="0FC9E40B" w14:textId="77777777" w:rsidR="00A12FA2" w:rsidRDefault="00A12FA2" w:rsidP="0076392D">
      <w:pPr>
        <w:spacing w:line="276" w:lineRule="auto"/>
        <w:rPr>
          <w:rFonts w:ascii="Arial" w:hAnsi="Arial" w:cs="Arial"/>
          <w:b/>
          <w:bCs/>
          <w:color w:val="000000" w:themeColor="text1"/>
          <w:sz w:val="22"/>
          <w:szCs w:val="22"/>
        </w:rPr>
      </w:pPr>
    </w:p>
    <w:p w14:paraId="5D8F7911" w14:textId="3A7403FD" w:rsidR="0076392D" w:rsidRPr="00F2423A" w:rsidRDefault="0076392D" w:rsidP="0076392D">
      <w:pPr>
        <w:spacing w:line="276" w:lineRule="auto"/>
        <w:rPr>
          <w:rFonts w:ascii="Arial" w:hAnsi="Arial" w:cs="Arial"/>
          <w:b/>
          <w:bCs/>
          <w:color w:val="000000" w:themeColor="text1"/>
          <w:sz w:val="22"/>
          <w:szCs w:val="22"/>
        </w:rPr>
      </w:pPr>
      <w:r w:rsidRPr="00F2423A">
        <w:rPr>
          <w:rFonts w:ascii="Arial" w:hAnsi="Arial" w:cs="Arial"/>
          <w:b/>
          <w:bCs/>
          <w:color w:val="000000" w:themeColor="text1"/>
          <w:sz w:val="22"/>
          <w:szCs w:val="22"/>
        </w:rPr>
        <w:t>CONTENTS</w:t>
      </w:r>
    </w:p>
    <w:p w14:paraId="179B6827" w14:textId="77777777" w:rsidR="00BB4FB7" w:rsidRDefault="00BD593D" w:rsidP="00BB4FB7">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INTRODUCTION</w:t>
      </w:r>
    </w:p>
    <w:p w14:paraId="64247BFB" w14:textId="11750788" w:rsidR="0076392D" w:rsidRPr="00BB4FB7" w:rsidRDefault="00BB4FB7" w:rsidP="00BB4FB7">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 xml:space="preserve">LEGAL </w:t>
      </w:r>
      <w:r w:rsidR="00C9552F">
        <w:rPr>
          <w:rFonts w:ascii="Arial" w:hAnsi="Arial" w:cs="Arial"/>
          <w:b/>
          <w:bCs/>
          <w:color w:val="000000" w:themeColor="text1"/>
          <w:sz w:val="22"/>
          <w:szCs w:val="22"/>
        </w:rPr>
        <w:t>FRAMEWORK AND GUIDANCE</w:t>
      </w:r>
      <w:r w:rsidR="0076392D">
        <w:tab/>
      </w:r>
      <w:r w:rsidR="0076392D">
        <w:tab/>
      </w:r>
      <w:r w:rsidR="0076392D">
        <w:tab/>
      </w:r>
      <w:r w:rsidR="0076392D">
        <w:tab/>
      </w:r>
      <w:r w:rsidR="0076392D">
        <w:tab/>
      </w:r>
      <w:r w:rsidR="0076392D">
        <w:tab/>
      </w:r>
      <w:r w:rsidR="0076392D">
        <w:tab/>
      </w:r>
    </w:p>
    <w:p w14:paraId="66B54138" w14:textId="02F7F171" w:rsidR="0076392D" w:rsidRPr="005B2E6E" w:rsidRDefault="00C9552F"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PURPOSE OF THIS POLICY</w:t>
      </w:r>
      <w:r w:rsidR="0076392D">
        <w:tab/>
      </w:r>
      <w:r w:rsidR="0076392D">
        <w:tab/>
      </w:r>
      <w:r w:rsidR="0076392D">
        <w:tab/>
      </w:r>
      <w:r w:rsidR="0076392D">
        <w:tab/>
      </w:r>
      <w:r w:rsidR="0076392D">
        <w:tab/>
      </w:r>
      <w:r w:rsidR="0076392D">
        <w:tab/>
      </w:r>
      <w:r w:rsidR="0076392D">
        <w:tab/>
      </w:r>
    </w:p>
    <w:p w14:paraId="5293F6E8" w14:textId="3EEF79DE" w:rsidR="0076392D" w:rsidRPr="005B2E6E" w:rsidRDefault="00C9552F"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ASSESSMENT PRINCIPLES</w:t>
      </w:r>
      <w:r w:rsidR="0076392D" w:rsidRPr="457B93DD">
        <w:rPr>
          <w:rFonts w:ascii="Arial" w:hAnsi="Arial" w:cs="Arial"/>
          <w:b/>
          <w:bCs/>
          <w:color w:val="000000" w:themeColor="text1"/>
          <w:sz w:val="22"/>
          <w:szCs w:val="22"/>
        </w:rPr>
        <w:t xml:space="preserve"> </w:t>
      </w:r>
      <w:r w:rsidR="0076392D">
        <w:tab/>
      </w:r>
      <w:r w:rsidR="0076392D">
        <w:tab/>
      </w:r>
      <w:r w:rsidR="0076392D">
        <w:tab/>
      </w:r>
      <w:r w:rsidR="0076392D">
        <w:tab/>
      </w:r>
      <w:r w:rsidR="0076392D">
        <w:tab/>
      </w:r>
      <w:r w:rsidR="0076392D">
        <w:tab/>
      </w:r>
      <w:r w:rsidR="0076392D">
        <w:tab/>
      </w:r>
    </w:p>
    <w:p w14:paraId="1173FBE6" w14:textId="4B271F78" w:rsidR="0076392D" w:rsidRPr="005B2E6E" w:rsidRDefault="00C9552F"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ROLES AND RESPONSIBILIT</w:t>
      </w:r>
      <w:r w:rsidR="00E55929">
        <w:rPr>
          <w:rFonts w:ascii="Arial" w:hAnsi="Arial" w:cs="Arial"/>
          <w:b/>
          <w:bCs/>
          <w:color w:val="000000" w:themeColor="text1"/>
          <w:sz w:val="22"/>
          <w:szCs w:val="22"/>
        </w:rPr>
        <w:t>IES</w:t>
      </w:r>
      <w:r w:rsidR="0076392D" w:rsidRPr="457B93DD">
        <w:rPr>
          <w:rFonts w:ascii="Arial" w:hAnsi="Arial" w:cs="Arial"/>
          <w:b/>
          <w:bCs/>
          <w:color w:val="000000" w:themeColor="text1"/>
          <w:sz w:val="22"/>
          <w:szCs w:val="22"/>
        </w:rPr>
        <w:t xml:space="preserve"> </w:t>
      </w:r>
      <w:r w:rsidR="0076392D">
        <w:tab/>
      </w:r>
      <w:r w:rsidR="0076392D">
        <w:tab/>
      </w:r>
      <w:r w:rsidR="0076392D">
        <w:tab/>
      </w:r>
      <w:r w:rsidR="0076392D">
        <w:tab/>
      </w:r>
      <w:r w:rsidR="0076392D">
        <w:tab/>
      </w:r>
      <w:r w:rsidR="0076392D">
        <w:tab/>
      </w:r>
      <w:r w:rsidR="0076392D">
        <w:tab/>
      </w:r>
    </w:p>
    <w:p w14:paraId="29936353" w14:textId="225EB5D2" w:rsidR="0076392D" w:rsidRPr="005B2E6E" w:rsidRDefault="008D63CF"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ASSESSMENT INTENT, IMPLEMENTATION AND IMPACT</w:t>
      </w:r>
      <w:r w:rsidR="0076392D">
        <w:tab/>
      </w:r>
      <w:r w:rsidR="0076392D">
        <w:tab/>
      </w:r>
      <w:r w:rsidR="0076392D">
        <w:tab/>
      </w:r>
    </w:p>
    <w:p w14:paraId="1656268B" w14:textId="6628CCB5" w:rsidR="0076392D" w:rsidRPr="005B2E6E" w:rsidRDefault="008D63CF"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BASELIN</w:t>
      </w:r>
      <w:r w:rsidR="007F262A">
        <w:rPr>
          <w:rFonts w:ascii="Arial" w:hAnsi="Arial" w:cs="Arial"/>
          <w:b/>
          <w:bCs/>
          <w:color w:val="000000" w:themeColor="text1"/>
          <w:sz w:val="22"/>
          <w:szCs w:val="22"/>
        </w:rPr>
        <w:t>E ASSESSMENT AND STARTING POINTS</w:t>
      </w:r>
      <w:r w:rsidR="0076392D">
        <w:tab/>
      </w:r>
      <w:r w:rsidR="0076392D">
        <w:tab/>
      </w:r>
      <w:r w:rsidR="0076392D">
        <w:tab/>
      </w:r>
      <w:r w:rsidR="0076392D">
        <w:tab/>
      </w:r>
      <w:r w:rsidR="0076392D">
        <w:tab/>
      </w:r>
    </w:p>
    <w:p w14:paraId="02116F9A" w14:textId="5F18D4BC" w:rsidR="0076392D" w:rsidRPr="005B2E6E" w:rsidRDefault="004C507C"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ASSESSMENT ACROSS THE FOUR PATHWAYS</w:t>
      </w:r>
      <w:r w:rsidR="0076392D">
        <w:tab/>
      </w:r>
      <w:r w:rsidR="0076392D">
        <w:tab/>
      </w:r>
      <w:r w:rsidR="0076392D">
        <w:tab/>
      </w:r>
      <w:r w:rsidR="0076392D">
        <w:tab/>
      </w:r>
      <w:r w:rsidR="0076392D">
        <w:tab/>
      </w:r>
      <w:r w:rsidR="0076392D">
        <w:tab/>
      </w:r>
    </w:p>
    <w:p w14:paraId="71F316E6" w14:textId="2E447412" w:rsidR="0076392D" w:rsidRPr="005B2E6E" w:rsidRDefault="005800F7"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WHOLE-SCHOOL ASSESSMENT FRAMEWORK AND APPROVED TOOLS</w:t>
      </w:r>
      <w:r w:rsidR="0076392D">
        <w:tab/>
      </w:r>
    </w:p>
    <w:p w14:paraId="15C258FD" w14:textId="7241743D" w:rsidR="0076392D" w:rsidRPr="0059739B" w:rsidRDefault="00C44ED0"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EHCP OUTCOMES AND PERSONALISED TARGET SETTING</w:t>
      </w:r>
      <w:r w:rsidR="0076392D">
        <w:tab/>
      </w:r>
      <w:r w:rsidR="0076392D">
        <w:tab/>
      </w:r>
      <w:r w:rsidR="0076392D">
        <w:tab/>
      </w:r>
      <w:r w:rsidR="0076392D">
        <w:tab/>
      </w:r>
    </w:p>
    <w:p w14:paraId="5BDCADD0" w14:textId="646D5CE5" w:rsidR="0076392D" w:rsidRPr="005B2E6E" w:rsidRDefault="00C44ED0"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 xml:space="preserve">FORMATIVE ASSESSMENT, FEEDBACK AND </w:t>
      </w:r>
      <w:r w:rsidR="008538E9">
        <w:rPr>
          <w:rFonts w:ascii="Arial" w:hAnsi="Arial" w:cs="Arial"/>
          <w:b/>
          <w:bCs/>
          <w:color w:val="000000" w:themeColor="text1"/>
          <w:sz w:val="22"/>
          <w:szCs w:val="22"/>
        </w:rPr>
        <w:t xml:space="preserve">RESPONSIVE TEACHING </w:t>
      </w:r>
      <w:r w:rsidR="0076392D">
        <w:tab/>
      </w:r>
      <w:r w:rsidR="0076392D">
        <w:tab/>
      </w:r>
    </w:p>
    <w:p w14:paraId="3C04DE7A" w14:textId="1719AB23" w:rsidR="0076392D" w:rsidRPr="005B2E6E" w:rsidRDefault="008538E9"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 xml:space="preserve">SUMMATIVE ASESSMENT, PROGRESS AND ACHIEVEMENT </w:t>
      </w:r>
      <w:r w:rsidR="0076392D">
        <w:tab/>
      </w:r>
      <w:r w:rsidR="0076392D">
        <w:tab/>
      </w:r>
      <w:r w:rsidR="0076392D">
        <w:tab/>
      </w:r>
      <w:r w:rsidR="0076392D">
        <w:tab/>
      </w:r>
    </w:p>
    <w:p w14:paraId="59EC5719" w14:textId="77777777" w:rsidR="00F51391" w:rsidRDefault="00F51391"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EVIDENCE, RECORDING AND DATA</w:t>
      </w:r>
    </w:p>
    <w:p w14:paraId="369DD5AA" w14:textId="77777777" w:rsidR="002F721B" w:rsidRDefault="00F51391"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 xml:space="preserve">MODERATION, QUALITY ASSURANCE AND </w:t>
      </w:r>
      <w:r w:rsidR="002F721B">
        <w:rPr>
          <w:rFonts w:ascii="Arial" w:hAnsi="Arial" w:cs="Arial"/>
          <w:b/>
          <w:bCs/>
          <w:color w:val="000000" w:themeColor="text1"/>
          <w:sz w:val="22"/>
          <w:szCs w:val="22"/>
        </w:rPr>
        <w:t>STANDARDISATION</w:t>
      </w:r>
    </w:p>
    <w:p w14:paraId="4CF1A612" w14:textId="77777777" w:rsidR="002F721B" w:rsidRDefault="002F721B"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 xml:space="preserve">REPORTING TO LEARNERS, PARENTS/CARERS AND PROFESSIONALS </w:t>
      </w:r>
    </w:p>
    <w:p w14:paraId="24F380F2" w14:textId="77777777" w:rsidR="00CC05DD" w:rsidRDefault="002F721B"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INCLUSION, REASONABLE ADJUSTMENTS</w:t>
      </w:r>
      <w:r w:rsidR="00B84D71">
        <w:rPr>
          <w:rFonts w:ascii="Arial" w:hAnsi="Arial" w:cs="Arial"/>
          <w:b/>
          <w:bCs/>
          <w:color w:val="000000" w:themeColor="text1"/>
          <w:sz w:val="22"/>
          <w:szCs w:val="22"/>
        </w:rPr>
        <w:t xml:space="preserve"> AND ASSESSMENT A</w:t>
      </w:r>
      <w:r w:rsidR="00CC05DD">
        <w:rPr>
          <w:rFonts w:ascii="Arial" w:hAnsi="Arial" w:cs="Arial"/>
          <w:b/>
          <w:bCs/>
          <w:color w:val="000000" w:themeColor="text1"/>
          <w:sz w:val="22"/>
          <w:szCs w:val="22"/>
        </w:rPr>
        <w:t>CCESSIBILITY</w:t>
      </w:r>
    </w:p>
    <w:p w14:paraId="3D36C68B" w14:textId="77777777" w:rsidR="004610F2" w:rsidRDefault="00C46ACA"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A</w:t>
      </w:r>
      <w:r w:rsidR="004610F2">
        <w:rPr>
          <w:rFonts w:ascii="Arial" w:hAnsi="Arial" w:cs="Arial"/>
          <w:b/>
          <w:bCs/>
          <w:color w:val="000000" w:themeColor="text1"/>
          <w:sz w:val="22"/>
          <w:szCs w:val="22"/>
        </w:rPr>
        <w:t>CCREDITATION, EXAMINATIONS AND ACCESS ARRANGEMENTS</w:t>
      </w:r>
    </w:p>
    <w:p w14:paraId="3E4EF396" w14:textId="77777777" w:rsidR="004610F2" w:rsidRDefault="004610F2"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MONITORING AND EVALUATION</w:t>
      </w:r>
    </w:p>
    <w:p w14:paraId="0C0DF26D" w14:textId="77777777" w:rsidR="004D7300" w:rsidRDefault="004D7300" w:rsidP="0076392D">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DATA PROTECTION AND CONFIDENTIALITY</w:t>
      </w:r>
    </w:p>
    <w:p w14:paraId="21D7C6F6" w14:textId="55C84749" w:rsidR="0076392D" w:rsidRPr="002C06F9" w:rsidRDefault="004D7300" w:rsidP="002C06F9">
      <w:pPr>
        <w:pStyle w:val="ListParagraph"/>
        <w:numPr>
          <w:ilvl w:val="0"/>
          <w:numId w:val="3"/>
        </w:numPr>
        <w:spacing w:line="276" w:lineRule="auto"/>
        <w:rPr>
          <w:rFonts w:ascii="Arial" w:hAnsi="Arial" w:cs="Arial"/>
          <w:b/>
          <w:bCs/>
          <w:color w:val="000000" w:themeColor="text1"/>
          <w:sz w:val="22"/>
          <w:szCs w:val="22"/>
        </w:rPr>
      </w:pPr>
      <w:r>
        <w:rPr>
          <w:rFonts w:ascii="Arial" w:hAnsi="Arial" w:cs="Arial"/>
          <w:b/>
          <w:bCs/>
          <w:color w:val="000000" w:themeColor="text1"/>
          <w:sz w:val="22"/>
          <w:szCs w:val="22"/>
        </w:rPr>
        <w:t xml:space="preserve">CONTINUING PROFESSIONAL DEVELOPMENT </w:t>
      </w:r>
      <w:r w:rsidR="0076392D">
        <w:tab/>
      </w:r>
      <w:r w:rsidR="0076392D">
        <w:tab/>
      </w:r>
      <w:r w:rsidR="0076392D">
        <w:tab/>
      </w:r>
      <w:r w:rsidR="0076392D">
        <w:tab/>
      </w:r>
      <w:r w:rsidR="0076392D">
        <w:tab/>
      </w:r>
      <w:r w:rsidR="0076392D">
        <w:tab/>
      </w:r>
    </w:p>
    <w:p w14:paraId="6DF8A0A2" w14:textId="77777777" w:rsidR="0076392D" w:rsidRPr="00F2423A" w:rsidRDefault="0076392D" w:rsidP="0076392D">
      <w:pPr>
        <w:spacing w:line="276" w:lineRule="auto"/>
        <w:rPr>
          <w:rFonts w:ascii="Arial" w:hAnsi="Arial" w:cs="Arial"/>
          <w:b/>
          <w:bCs/>
          <w:color w:val="000000" w:themeColor="text1"/>
          <w:sz w:val="22"/>
          <w:szCs w:val="22"/>
        </w:rPr>
      </w:pPr>
    </w:p>
    <w:p w14:paraId="523A8917" w14:textId="74B12DEB" w:rsidR="00EB064E" w:rsidRPr="005F23D7" w:rsidRDefault="00BB4FB7">
      <w:pPr>
        <w:pStyle w:val="ListParagraph"/>
        <w:numPr>
          <w:ilvl w:val="0"/>
          <w:numId w:val="6"/>
        </w:numPr>
        <w:spacing w:line="276" w:lineRule="auto"/>
        <w:rPr>
          <w:rFonts w:ascii="Arial" w:hAnsi="Arial" w:cs="Arial"/>
          <w:b/>
          <w:bCs/>
          <w:color w:val="0070C0"/>
          <w:sz w:val="22"/>
          <w:szCs w:val="22"/>
        </w:rPr>
      </w:pPr>
      <w:r w:rsidRPr="005F23D7">
        <w:rPr>
          <w:rFonts w:ascii="Arial" w:hAnsi="Arial" w:cs="Arial"/>
          <w:b/>
          <w:bCs/>
          <w:color w:val="0070C0"/>
          <w:sz w:val="22"/>
          <w:szCs w:val="22"/>
        </w:rPr>
        <w:t xml:space="preserve"> </w:t>
      </w:r>
      <w:r w:rsidR="00384844" w:rsidRPr="005F23D7">
        <w:rPr>
          <w:rFonts w:ascii="Arial" w:hAnsi="Arial" w:cs="Arial"/>
          <w:b/>
          <w:bCs/>
          <w:color w:val="0070C0"/>
          <w:sz w:val="22"/>
          <w:szCs w:val="22"/>
        </w:rPr>
        <w:t>I</w:t>
      </w:r>
      <w:r w:rsidRPr="005F23D7">
        <w:rPr>
          <w:rFonts w:ascii="Arial" w:hAnsi="Arial" w:cs="Arial"/>
          <w:b/>
          <w:bCs/>
          <w:color w:val="0070C0"/>
          <w:sz w:val="22"/>
          <w:szCs w:val="22"/>
        </w:rPr>
        <w:t>NTRODUCTION</w:t>
      </w:r>
    </w:p>
    <w:p w14:paraId="6C9BD66D" w14:textId="77777777" w:rsidR="00BB4FB7" w:rsidRDefault="00BB4FB7" w:rsidP="00BB4FB7">
      <w:pPr>
        <w:pStyle w:val="ListParagraph"/>
        <w:spacing w:line="276" w:lineRule="auto"/>
        <w:ind w:left="1080"/>
        <w:rPr>
          <w:rFonts w:ascii="Arial" w:hAnsi="Arial" w:cs="Arial"/>
          <w:b/>
          <w:bCs/>
          <w:color w:val="000000" w:themeColor="text1"/>
          <w:sz w:val="22"/>
          <w:szCs w:val="22"/>
        </w:rPr>
      </w:pPr>
    </w:p>
    <w:p w14:paraId="2BAAA4C7" w14:textId="3F8F09C8" w:rsidR="001255F6" w:rsidRPr="007F4D94" w:rsidRDefault="00384844" w:rsidP="007F4D94">
      <w:pPr>
        <w:pStyle w:val="NoSpacing"/>
        <w:rPr>
          <w:rFonts w:ascii="Arial" w:hAnsi="Arial" w:cs="Arial"/>
        </w:rPr>
      </w:pPr>
      <w:r w:rsidRPr="007F4D94">
        <w:rPr>
          <w:rFonts w:ascii="Arial" w:hAnsi="Arial" w:cs="Arial"/>
        </w:rPr>
        <w:t>Kings Park School is an independent specialist provision, offering support and education for children and young people from ages 7-16 with various individual needs. Each child and young person’s support is guided by their Education, Health and Care Plan (EHCP), which outlines the provision required to meet their individual needs. With spacious, light-filled classrooms and a highly skilled team of specialist SEN staff, our school provides a calm and supportive environment where children and young people are</w:t>
      </w:r>
      <w:r w:rsidRPr="007F4D94">
        <w:rPr>
          <w:rFonts w:ascii="Arial" w:hAnsi="Arial" w:cs="Arial"/>
        </w:rPr>
        <w:t xml:space="preserve"> </w:t>
      </w:r>
      <w:r w:rsidRPr="007F4D94">
        <w:rPr>
          <w:rFonts w:ascii="Arial" w:hAnsi="Arial" w:cs="Arial"/>
        </w:rPr>
        <w:t xml:space="preserve">empowered to move beyond past challenges. </w:t>
      </w:r>
    </w:p>
    <w:p w14:paraId="37321179" w14:textId="77777777" w:rsidR="007F4D94" w:rsidRDefault="007F4D94" w:rsidP="007F4D94">
      <w:pPr>
        <w:pStyle w:val="NoSpacing"/>
        <w:rPr>
          <w:rFonts w:ascii="Arial" w:hAnsi="Arial" w:cs="Arial"/>
        </w:rPr>
      </w:pPr>
    </w:p>
    <w:p w14:paraId="6CF003A1" w14:textId="670EA08C" w:rsidR="001255F6" w:rsidRPr="007F4D94" w:rsidRDefault="00384844" w:rsidP="007F4D94">
      <w:pPr>
        <w:pStyle w:val="NoSpacing"/>
        <w:rPr>
          <w:rFonts w:ascii="Arial" w:hAnsi="Arial" w:cs="Arial"/>
        </w:rPr>
      </w:pPr>
      <w:r w:rsidRPr="007F4D94">
        <w:rPr>
          <w:rFonts w:ascii="Arial" w:hAnsi="Arial" w:cs="Arial"/>
        </w:rPr>
        <w:t xml:space="preserve">Each learner follows a personalised timetable tailored to their individual needs and interests, with clear, achievable targets that promote motivation, confidence and progress. In addition to the statutory annual review process, we conduct a broad range of formal and informal assessments throughout the year to monitor progress and adapt provision where necessary. </w:t>
      </w:r>
    </w:p>
    <w:p w14:paraId="07E1AA6F" w14:textId="77777777" w:rsidR="007F4D94" w:rsidRDefault="007F4D94" w:rsidP="007F4D94">
      <w:pPr>
        <w:pStyle w:val="NoSpacing"/>
        <w:rPr>
          <w:rFonts w:ascii="Arial" w:hAnsi="Arial" w:cs="Arial"/>
        </w:rPr>
      </w:pPr>
    </w:p>
    <w:p w14:paraId="6DC90430" w14:textId="16D5170A" w:rsidR="001255F6" w:rsidRPr="007F4D94" w:rsidRDefault="00384844" w:rsidP="007F4D94">
      <w:pPr>
        <w:pStyle w:val="NoSpacing"/>
        <w:rPr>
          <w:rFonts w:ascii="Arial" w:hAnsi="Arial" w:cs="Arial"/>
        </w:rPr>
      </w:pPr>
      <w:r w:rsidRPr="007F4D94">
        <w:rPr>
          <w:rFonts w:ascii="Arial" w:hAnsi="Arial" w:cs="Arial"/>
        </w:rPr>
        <w:t xml:space="preserve">Classes are small with up to 8 pupils, depending on the individual needs. Each class is led by a teacher and supported by a dedicated teaching assistant, with additional teaching assistants provided where necessary and stated on the child’s EHCP. Children and young people will be placed in a class based on suitability rather than age. Our nurture-based approach ensures that emotional wellbeing is prioritised alongside learning and our classrooms are designed to be sensory-friendly, providing calm, supportive environments that help students feel safe, regulated and ready to engage. </w:t>
      </w:r>
    </w:p>
    <w:p w14:paraId="72B42787" w14:textId="77777777" w:rsidR="007F4D94" w:rsidRDefault="007F4D94" w:rsidP="007F4D94">
      <w:pPr>
        <w:pStyle w:val="NoSpacing"/>
        <w:rPr>
          <w:rFonts w:ascii="Arial" w:hAnsi="Arial" w:cs="Arial"/>
        </w:rPr>
      </w:pPr>
    </w:p>
    <w:p w14:paraId="63CE3C62" w14:textId="775428F5" w:rsidR="00384844" w:rsidRPr="007F4D94" w:rsidRDefault="00384844" w:rsidP="007F4D94">
      <w:pPr>
        <w:pStyle w:val="NoSpacing"/>
        <w:rPr>
          <w:rFonts w:ascii="Arial" w:hAnsi="Arial" w:cs="Arial"/>
        </w:rPr>
      </w:pPr>
      <w:r w:rsidRPr="007F4D94">
        <w:rPr>
          <w:rFonts w:ascii="Arial" w:hAnsi="Arial" w:cs="Arial"/>
        </w:rPr>
        <w:t xml:space="preserve">At Kings Park School, our curriculum is designed to meet the holistic needs of all pupils, with a strong focus on personalised learning, wellbeing and preparation for adulthood. As a nurturing SEN school, we </w:t>
      </w:r>
      <w:r w:rsidR="00686099" w:rsidRPr="007F4D94">
        <w:rPr>
          <w:rFonts w:ascii="Arial" w:hAnsi="Arial" w:cs="Arial"/>
        </w:rPr>
        <w:t>r</w:t>
      </w:r>
      <w:r w:rsidRPr="007F4D94">
        <w:rPr>
          <w:rFonts w:ascii="Arial" w:hAnsi="Arial" w:cs="Arial"/>
        </w:rPr>
        <w:t xml:space="preserve">ecognise the diverse abilities and learning profiles of our students, many of whom have diagnoses including </w:t>
      </w:r>
      <w:proofErr w:type="gramStart"/>
      <w:r w:rsidRPr="007F4D94">
        <w:rPr>
          <w:rFonts w:ascii="Arial" w:hAnsi="Arial" w:cs="Arial"/>
        </w:rPr>
        <w:t>Autism Spectrum Disorder</w:t>
      </w:r>
      <w:proofErr w:type="gramEnd"/>
      <w:r w:rsidRPr="007F4D94">
        <w:rPr>
          <w:rFonts w:ascii="Arial" w:hAnsi="Arial" w:cs="Arial"/>
        </w:rPr>
        <w:t xml:space="preserve"> (ASD), ADHD and Specific Learning Difficulties (SpLD). Our curriculum is broad, balanced and aspirational, providing meaningful learning experiences that promote academic progress, personal development, independence and positive engagement with the world around them. We </w:t>
      </w:r>
      <w:r w:rsidRPr="007F4D94">
        <w:rPr>
          <w:rFonts w:ascii="Arial" w:hAnsi="Arial" w:cs="Arial"/>
        </w:rPr>
        <w:lastRenderedPageBreak/>
        <w:t>aim to ensure that every pupil is supported to achieve their full potential in a safe, inclusive and encouraging environment.</w:t>
      </w:r>
    </w:p>
    <w:p w14:paraId="0AA778FD" w14:textId="77777777" w:rsidR="007F4D94" w:rsidRDefault="007F4D94" w:rsidP="007F4D94">
      <w:pPr>
        <w:pStyle w:val="NoSpacing"/>
        <w:rPr>
          <w:rFonts w:ascii="Arial" w:hAnsi="Arial" w:cs="Arial"/>
        </w:rPr>
      </w:pPr>
    </w:p>
    <w:p w14:paraId="26F8BF6B" w14:textId="045D4EDF" w:rsidR="00CD3E2C" w:rsidRPr="007F4D94" w:rsidRDefault="00CD3E2C" w:rsidP="007F4D94">
      <w:pPr>
        <w:pStyle w:val="NoSpacing"/>
        <w:rPr>
          <w:rFonts w:ascii="Arial" w:hAnsi="Arial" w:cs="Arial"/>
        </w:rPr>
      </w:pPr>
      <w:r w:rsidRPr="007F4D94">
        <w:rPr>
          <w:rFonts w:ascii="Arial" w:hAnsi="Arial" w:cs="Arial"/>
        </w:rPr>
        <w:t>Assessment at Kings Park School is an integral part of teaching, learning and curriculum design. It enables staff to understand what each learner knows, understands and can do; identify barriers and gaps; plan appropriate next steps; evaluate the impact of provision and recognise progress from individual starting points.</w:t>
      </w:r>
    </w:p>
    <w:p w14:paraId="07131D76" w14:textId="77777777" w:rsidR="007F4D94" w:rsidRDefault="007F4D94" w:rsidP="007F4D94">
      <w:pPr>
        <w:pStyle w:val="NoSpacing"/>
        <w:rPr>
          <w:rFonts w:ascii="Arial" w:hAnsi="Arial" w:cs="Arial"/>
        </w:rPr>
      </w:pPr>
    </w:p>
    <w:p w14:paraId="2FD4451D" w14:textId="55D92952" w:rsidR="00CD3E2C" w:rsidRPr="007F4D94" w:rsidRDefault="00CD3E2C" w:rsidP="007F4D94">
      <w:pPr>
        <w:pStyle w:val="NoSpacing"/>
        <w:rPr>
          <w:rFonts w:ascii="Arial" w:hAnsi="Arial" w:cs="Arial"/>
        </w:rPr>
      </w:pPr>
      <w:r w:rsidRPr="007F4D94">
        <w:rPr>
          <w:rFonts w:ascii="Arial" w:hAnsi="Arial" w:cs="Arial"/>
        </w:rPr>
        <w:t>As an independent specialist SEND school, Kings Park School recognises that valid assessment will not look identical for every learner. Some pupils can demonstrate learning through formal written or standardised assessment; others communicate their knowledge more accurately through practical demonstration, observation, supported communication, photographs, AAC or interaction. The method may vary, but expectations for purposeful assessment, evidence and progress remain high.</w:t>
      </w:r>
    </w:p>
    <w:p w14:paraId="46BB2DE3" w14:textId="77777777" w:rsidR="007F4D94" w:rsidRDefault="007F4D94" w:rsidP="007F4D94">
      <w:pPr>
        <w:pStyle w:val="NoSpacing"/>
        <w:rPr>
          <w:rFonts w:ascii="Arial" w:hAnsi="Arial" w:cs="Arial"/>
        </w:rPr>
      </w:pPr>
    </w:p>
    <w:p w14:paraId="681E1E09" w14:textId="035DF636" w:rsidR="001255F6" w:rsidRPr="007F4D94" w:rsidRDefault="00CD3E2C" w:rsidP="007F4D94">
      <w:pPr>
        <w:pStyle w:val="NoSpacing"/>
        <w:rPr>
          <w:rFonts w:ascii="Arial" w:hAnsi="Arial" w:cs="Arial"/>
        </w:rPr>
      </w:pPr>
      <w:r w:rsidRPr="007F4D94">
        <w:rPr>
          <w:rFonts w:ascii="Arial" w:hAnsi="Arial" w:cs="Arial"/>
        </w:rPr>
        <w:t>Assessment is closely linked to the school's four curriculum pathways - Pioneers, Pathfinders, Navigators and Trailblazers - and to each learner's EHCP outcomes, curriculum starting points, communication profile and preparation-for-adulthood priorities.</w:t>
      </w:r>
    </w:p>
    <w:p w14:paraId="268F2918" w14:textId="77777777" w:rsidR="00384844" w:rsidRDefault="00384844" w:rsidP="00384844">
      <w:pPr>
        <w:pStyle w:val="ListParagraph"/>
        <w:spacing w:line="276" w:lineRule="auto"/>
        <w:rPr>
          <w:rFonts w:ascii="Arial" w:hAnsi="Arial" w:cs="Arial"/>
          <w:b/>
          <w:bCs/>
          <w:color w:val="000000" w:themeColor="text1"/>
          <w:sz w:val="22"/>
          <w:szCs w:val="22"/>
        </w:rPr>
      </w:pPr>
    </w:p>
    <w:p w14:paraId="76375BD0" w14:textId="2D1CB404" w:rsidR="0076392D" w:rsidRPr="005F23D7" w:rsidRDefault="002C06F9">
      <w:pPr>
        <w:pStyle w:val="ListParagraph"/>
        <w:numPr>
          <w:ilvl w:val="0"/>
          <w:numId w:val="7"/>
        </w:numPr>
        <w:spacing w:line="276" w:lineRule="auto"/>
        <w:rPr>
          <w:rFonts w:ascii="Arial" w:hAnsi="Arial" w:cs="Arial"/>
          <w:b/>
          <w:bCs/>
          <w:color w:val="0070C0"/>
          <w:sz w:val="22"/>
          <w:szCs w:val="22"/>
        </w:rPr>
      </w:pPr>
      <w:r w:rsidRPr="005F23D7">
        <w:rPr>
          <w:rFonts w:ascii="Arial" w:hAnsi="Arial" w:cs="Arial"/>
          <w:b/>
          <w:bCs/>
          <w:color w:val="0070C0"/>
          <w:sz w:val="22"/>
          <w:szCs w:val="22"/>
        </w:rPr>
        <w:t>LEGAL FRAMEWORK AND GUIDANCE</w:t>
      </w:r>
    </w:p>
    <w:p w14:paraId="69314B4B" w14:textId="4868E349" w:rsidR="00491FE8" w:rsidRPr="00491FE8" w:rsidRDefault="00491FE8" w:rsidP="00491FE8">
      <w:pPr>
        <w:tabs>
          <w:tab w:val="left" w:pos="20"/>
          <w:tab w:val="left" w:pos="218"/>
        </w:tabs>
        <w:autoSpaceDE w:val="0"/>
        <w:autoSpaceDN w:val="0"/>
        <w:adjustRightInd w:val="0"/>
        <w:spacing w:after="240" w:line="240" w:lineRule="auto"/>
        <w:rPr>
          <w:rFonts w:ascii="Arial" w:hAnsi="Arial" w:cs="Arial"/>
          <w:color w:val="000000"/>
          <w:sz w:val="22"/>
          <w:szCs w:val="22"/>
        </w:rPr>
      </w:pPr>
      <w:r w:rsidRPr="00491FE8">
        <w:rPr>
          <w:rFonts w:ascii="Arial" w:hAnsi="Arial" w:cs="Arial"/>
          <w:color w:val="000000"/>
          <w:sz w:val="22"/>
          <w:szCs w:val="22"/>
        </w:rPr>
        <w:t>This policy supports the school's duties as an independent specialist school in England and should be read alongside the Curriculum Policy, SEND Policy, Teaching and Learning Policy, Accessibility Plan, Examinations Policy and relevant safeguarding and equality policies.</w:t>
      </w:r>
    </w:p>
    <w:p w14:paraId="232277CE" w14:textId="77777777" w:rsidR="00491FE8" w:rsidRPr="006023DF" w:rsidRDefault="00491FE8">
      <w:pPr>
        <w:pStyle w:val="NoSpacing"/>
        <w:numPr>
          <w:ilvl w:val="0"/>
          <w:numId w:val="8"/>
        </w:numPr>
        <w:rPr>
          <w:rFonts w:ascii="Arial" w:hAnsi="Arial" w:cs="Arial"/>
        </w:rPr>
      </w:pPr>
      <w:r w:rsidRPr="006023DF">
        <w:rPr>
          <w:rFonts w:ascii="Arial" w:hAnsi="Arial" w:cs="Arial"/>
        </w:rPr>
        <w:t>The Education (Independent School Standards) Regulations 2014, as amended, particularly Part 1: Quality of Education Provided.</w:t>
      </w:r>
    </w:p>
    <w:p w14:paraId="7C5AE177" w14:textId="77777777" w:rsidR="00491FE8" w:rsidRPr="006023DF" w:rsidRDefault="00491FE8">
      <w:pPr>
        <w:pStyle w:val="NoSpacing"/>
        <w:numPr>
          <w:ilvl w:val="0"/>
          <w:numId w:val="8"/>
        </w:numPr>
        <w:rPr>
          <w:rFonts w:ascii="Arial" w:hAnsi="Arial" w:cs="Arial"/>
        </w:rPr>
      </w:pPr>
      <w:r w:rsidRPr="006023DF">
        <w:rPr>
          <w:rFonts w:ascii="Arial" w:hAnsi="Arial" w:cs="Arial"/>
        </w:rPr>
        <w:t>Department for Education, Independent School Standards: Guidance for Independent Schools, updated April 2026.</w:t>
      </w:r>
    </w:p>
    <w:p w14:paraId="458884F2" w14:textId="77777777" w:rsidR="00491FE8" w:rsidRPr="006023DF" w:rsidRDefault="00491FE8">
      <w:pPr>
        <w:pStyle w:val="NoSpacing"/>
        <w:numPr>
          <w:ilvl w:val="0"/>
          <w:numId w:val="8"/>
        </w:numPr>
        <w:rPr>
          <w:rFonts w:ascii="Arial" w:hAnsi="Arial" w:cs="Arial"/>
        </w:rPr>
      </w:pPr>
      <w:r w:rsidRPr="006023DF">
        <w:rPr>
          <w:rFonts w:ascii="Arial" w:hAnsi="Arial" w:cs="Arial"/>
        </w:rPr>
        <w:t>The Children and Families Act 2014.</w:t>
      </w:r>
    </w:p>
    <w:p w14:paraId="2161155A" w14:textId="77777777" w:rsidR="00491FE8" w:rsidRPr="006023DF" w:rsidRDefault="00491FE8">
      <w:pPr>
        <w:pStyle w:val="NoSpacing"/>
        <w:numPr>
          <w:ilvl w:val="0"/>
          <w:numId w:val="8"/>
        </w:numPr>
        <w:rPr>
          <w:rFonts w:ascii="Arial" w:hAnsi="Arial" w:cs="Arial"/>
        </w:rPr>
      </w:pPr>
      <w:r w:rsidRPr="006023DF">
        <w:rPr>
          <w:rFonts w:ascii="Arial" w:hAnsi="Arial" w:cs="Arial"/>
        </w:rPr>
        <w:t>The SEND Code of Practice: 0 to 25 years, January 2015, updated September 2024, where applicable.</w:t>
      </w:r>
    </w:p>
    <w:p w14:paraId="247CE494" w14:textId="77777777" w:rsidR="00491FE8" w:rsidRPr="006023DF" w:rsidRDefault="00491FE8">
      <w:pPr>
        <w:pStyle w:val="NoSpacing"/>
        <w:numPr>
          <w:ilvl w:val="0"/>
          <w:numId w:val="8"/>
        </w:numPr>
        <w:rPr>
          <w:rFonts w:ascii="Arial" w:hAnsi="Arial" w:cs="Arial"/>
        </w:rPr>
      </w:pPr>
      <w:r w:rsidRPr="006023DF">
        <w:rPr>
          <w:rFonts w:ascii="Arial" w:hAnsi="Arial" w:cs="Arial"/>
        </w:rPr>
        <w:t xml:space="preserve">The Equality Act </w:t>
      </w:r>
      <w:proofErr w:type="gramStart"/>
      <w:r w:rsidRPr="006023DF">
        <w:rPr>
          <w:rFonts w:ascii="Arial" w:hAnsi="Arial" w:cs="Arial"/>
        </w:rPr>
        <w:t>2010,</w:t>
      </w:r>
      <w:proofErr w:type="gramEnd"/>
      <w:r w:rsidRPr="006023DF">
        <w:rPr>
          <w:rFonts w:ascii="Arial" w:hAnsi="Arial" w:cs="Arial"/>
        </w:rPr>
        <w:t xml:space="preserve"> </w:t>
      </w:r>
      <w:proofErr w:type="gramStart"/>
      <w:r w:rsidRPr="006023DF">
        <w:rPr>
          <w:rFonts w:ascii="Arial" w:hAnsi="Arial" w:cs="Arial"/>
        </w:rPr>
        <w:t>including</w:t>
      </w:r>
      <w:proofErr w:type="gramEnd"/>
      <w:r w:rsidRPr="006023DF">
        <w:rPr>
          <w:rFonts w:ascii="Arial" w:hAnsi="Arial" w:cs="Arial"/>
        </w:rPr>
        <w:t xml:space="preserve"> duties relating to disability discrimination and reasonable adjustments.</w:t>
      </w:r>
    </w:p>
    <w:p w14:paraId="6659D529" w14:textId="77777777" w:rsidR="00491FE8" w:rsidRPr="006023DF" w:rsidRDefault="00491FE8">
      <w:pPr>
        <w:pStyle w:val="NoSpacing"/>
        <w:numPr>
          <w:ilvl w:val="0"/>
          <w:numId w:val="8"/>
        </w:numPr>
        <w:rPr>
          <w:rFonts w:ascii="Arial" w:hAnsi="Arial" w:cs="Arial"/>
        </w:rPr>
      </w:pPr>
      <w:r w:rsidRPr="006023DF">
        <w:rPr>
          <w:rFonts w:ascii="Arial" w:hAnsi="Arial" w:cs="Arial"/>
        </w:rPr>
        <w:t>Current Ofsted non-association independent school inspection toolkit and operating guidance, including versions for use from September 2026.</w:t>
      </w:r>
    </w:p>
    <w:p w14:paraId="287CBA2F" w14:textId="02099ABD" w:rsidR="006023DF" w:rsidRDefault="00491FE8">
      <w:pPr>
        <w:pStyle w:val="NoSpacing"/>
        <w:numPr>
          <w:ilvl w:val="0"/>
          <w:numId w:val="8"/>
        </w:numPr>
        <w:rPr>
          <w:rFonts w:ascii="Arial" w:hAnsi="Arial" w:cs="Arial"/>
        </w:rPr>
      </w:pPr>
      <w:r w:rsidRPr="006023DF">
        <w:rPr>
          <w:rFonts w:ascii="Arial" w:hAnsi="Arial" w:cs="Arial"/>
        </w:rPr>
        <w:t>Relevant awarding-body regulations, JCQ requirements and qualification specifications where learners undertake accredited assessment.</w:t>
      </w:r>
    </w:p>
    <w:p w14:paraId="27A2F6AC" w14:textId="77777777" w:rsidR="006023DF" w:rsidRPr="006023DF" w:rsidRDefault="006023DF" w:rsidP="006023DF">
      <w:pPr>
        <w:pStyle w:val="NoSpacing"/>
        <w:ind w:left="720"/>
        <w:rPr>
          <w:rFonts w:ascii="Arial" w:hAnsi="Arial" w:cs="Arial"/>
        </w:rPr>
      </w:pPr>
    </w:p>
    <w:p w14:paraId="1E1BFBB9" w14:textId="315A6145" w:rsidR="0076392D" w:rsidRPr="005F23D7" w:rsidRDefault="00491FE8" w:rsidP="005F23D7">
      <w:pPr>
        <w:tabs>
          <w:tab w:val="left" w:pos="20"/>
          <w:tab w:val="left" w:pos="218"/>
        </w:tabs>
        <w:autoSpaceDE w:val="0"/>
        <w:autoSpaceDN w:val="0"/>
        <w:adjustRightInd w:val="0"/>
        <w:spacing w:after="240" w:line="240" w:lineRule="auto"/>
        <w:rPr>
          <w:rFonts w:ascii="Arial" w:hAnsi="Arial" w:cs="Arial"/>
          <w:color w:val="000000"/>
          <w:sz w:val="22"/>
          <w:szCs w:val="22"/>
        </w:rPr>
      </w:pPr>
      <w:r w:rsidRPr="00491FE8">
        <w:rPr>
          <w:rFonts w:ascii="Arial" w:hAnsi="Arial" w:cs="Arial"/>
          <w:color w:val="000000"/>
          <w:sz w:val="22"/>
          <w:szCs w:val="22"/>
        </w:rPr>
        <w:t xml:space="preserve">The Independent School Standards require teaching to demonstrate a good understanding of pupils' aptitudes, needs and prior attainments and to ensure that these are </w:t>
      </w:r>
      <w:r w:rsidR="006023DF" w:rsidRPr="00491FE8">
        <w:rPr>
          <w:rFonts w:ascii="Arial" w:hAnsi="Arial" w:cs="Arial"/>
          <w:color w:val="000000"/>
          <w:sz w:val="22"/>
          <w:szCs w:val="22"/>
        </w:rPr>
        <w:t>considered</w:t>
      </w:r>
      <w:r w:rsidRPr="00491FE8">
        <w:rPr>
          <w:rFonts w:ascii="Arial" w:hAnsi="Arial" w:cs="Arial"/>
          <w:color w:val="000000"/>
          <w:sz w:val="22"/>
          <w:szCs w:val="22"/>
        </w:rPr>
        <w:t xml:space="preserve"> in lesson planning. Teaching should involve well-planned lessons, suitable methods and resources, effective management of class time, appropriate assessment of pupils' performance and progress, and use of assessment information to plan teaching so pupils can progress.</w:t>
      </w:r>
    </w:p>
    <w:p w14:paraId="085A3973" w14:textId="77777777" w:rsidR="0076392D" w:rsidRPr="00A44CB1" w:rsidRDefault="0076392D" w:rsidP="0076392D">
      <w:pPr>
        <w:pStyle w:val="ListParagraph"/>
        <w:tabs>
          <w:tab w:val="left" w:pos="20"/>
          <w:tab w:val="left" w:pos="218"/>
        </w:tabs>
        <w:autoSpaceDE w:val="0"/>
        <w:autoSpaceDN w:val="0"/>
        <w:adjustRightInd w:val="0"/>
        <w:spacing w:after="240" w:line="240" w:lineRule="auto"/>
        <w:rPr>
          <w:rFonts w:ascii="Arial" w:hAnsi="Arial" w:cs="Arial"/>
          <w:color w:val="000000"/>
          <w:sz w:val="22"/>
          <w:szCs w:val="22"/>
        </w:rPr>
      </w:pPr>
    </w:p>
    <w:p w14:paraId="085AB617" w14:textId="4221E51F" w:rsidR="0076392D" w:rsidRPr="005F23D7" w:rsidRDefault="00A4625D">
      <w:pPr>
        <w:pStyle w:val="ListParagraph"/>
        <w:numPr>
          <w:ilvl w:val="0"/>
          <w:numId w:val="9"/>
        </w:numPr>
        <w:tabs>
          <w:tab w:val="left" w:pos="20"/>
          <w:tab w:val="left" w:pos="218"/>
        </w:tabs>
        <w:autoSpaceDE w:val="0"/>
        <w:autoSpaceDN w:val="0"/>
        <w:adjustRightInd w:val="0"/>
        <w:spacing w:after="240" w:line="240" w:lineRule="auto"/>
        <w:rPr>
          <w:rFonts w:ascii="Arial" w:hAnsi="Arial" w:cs="Arial"/>
          <w:b/>
          <w:bCs/>
          <w:color w:val="0070C0"/>
          <w:sz w:val="22"/>
          <w:szCs w:val="22"/>
        </w:rPr>
      </w:pPr>
      <w:r w:rsidRPr="005F23D7">
        <w:rPr>
          <w:rFonts w:ascii="Arial" w:hAnsi="Arial" w:cs="Arial"/>
          <w:b/>
          <w:bCs/>
          <w:color w:val="0070C0"/>
          <w:sz w:val="22"/>
          <w:szCs w:val="22"/>
        </w:rPr>
        <w:t>PURPOSE OF THIS POLICY</w:t>
      </w:r>
    </w:p>
    <w:p w14:paraId="4C961286" w14:textId="42BC34D6" w:rsidR="005B154F" w:rsidRPr="005B154F" w:rsidRDefault="005B154F" w:rsidP="005B154F">
      <w:pPr>
        <w:pStyle w:val="NoSpacing"/>
        <w:rPr>
          <w:rFonts w:ascii="Arial" w:hAnsi="Arial" w:cs="Arial"/>
        </w:rPr>
      </w:pPr>
      <w:r w:rsidRPr="005B154F">
        <w:rPr>
          <w:rFonts w:ascii="Arial" w:hAnsi="Arial" w:cs="Arial"/>
          <w:color w:val="0070C0"/>
        </w:rPr>
        <w:t xml:space="preserve">Establish consistency: </w:t>
      </w:r>
      <w:r w:rsidRPr="005B154F">
        <w:rPr>
          <w:rFonts w:ascii="Arial" w:hAnsi="Arial" w:cs="Arial"/>
        </w:rPr>
        <w:t>Set clear whole-school expectations for baseline, formative, summative and EHCP-related assessment.</w:t>
      </w:r>
    </w:p>
    <w:p w14:paraId="34518389" w14:textId="77777777" w:rsidR="005B154F" w:rsidRPr="005B154F" w:rsidRDefault="005B154F" w:rsidP="005B154F">
      <w:pPr>
        <w:pStyle w:val="NoSpacing"/>
        <w:rPr>
          <w:rFonts w:ascii="Arial" w:hAnsi="Arial" w:cs="Arial"/>
        </w:rPr>
      </w:pPr>
      <w:r w:rsidRPr="005B154F">
        <w:rPr>
          <w:rFonts w:ascii="Arial" w:hAnsi="Arial" w:cs="Arial"/>
          <w:color w:val="0070C0"/>
        </w:rPr>
        <w:t xml:space="preserve">Secure valid starting points: </w:t>
      </w:r>
      <w:r w:rsidRPr="005B154F">
        <w:rPr>
          <w:rFonts w:ascii="Arial" w:hAnsi="Arial" w:cs="Arial"/>
        </w:rPr>
        <w:t>Ensure each learner's curriculum and developmental starting points are understood before targets and pathway decisions are finalised.</w:t>
      </w:r>
    </w:p>
    <w:p w14:paraId="362FE4FA" w14:textId="77777777" w:rsidR="005B154F" w:rsidRPr="005B154F" w:rsidRDefault="005B154F" w:rsidP="005B154F">
      <w:pPr>
        <w:pStyle w:val="NoSpacing"/>
        <w:rPr>
          <w:rFonts w:ascii="Arial" w:hAnsi="Arial" w:cs="Arial"/>
        </w:rPr>
      </w:pPr>
      <w:r w:rsidRPr="005B154F">
        <w:rPr>
          <w:rFonts w:ascii="Arial" w:hAnsi="Arial" w:cs="Arial"/>
          <w:color w:val="0070C0"/>
        </w:rPr>
        <w:t xml:space="preserve">Improve teaching: </w:t>
      </w:r>
      <w:r w:rsidRPr="005B154F">
        <w:rPr>
          <w:rFonts w:ascii="Arial" w:hAnsi="Arial" w:cs="Arial"/>
        </w:rPr>
        <w:t>Ensure assessment identifies what has been learned, what remains insecure and what should be taught next.</w:t>
      </w:r>
    </w:p>
    <w:p w14:paraId="66702C3A" w14:textId="77777777" w:rsidR="005B154F" w:rsidRPr="005B154F" w:rsidRDefault="005B154F" w:rsidP="005B154F">
      <w:pPr>
        <w:pStyle w:val="NoSpacing"/>
        <w:rPr>
          <w:rFonts w:ascii="Arial" w:hAnsi="Arial" w:cs="Arial"/>
        </w:rPr>
      </w:pPr>
      <w:r w:rsidRPr="005B154F">
        <w:rPr>
          <w:rFonts w:ascii="Arial" w:hAnsi="Arial" w:cs="Arial"/>
          <w:color w:val="0070C0"/>
        </w:rPr>
        <w:t xml:space="preserve">Evidence progress: </w:t>
      </w:r>
      <w:r w:rsidRPr="005B154F">
        <w:rPr>
          <w:rFonts w:ascii="Arial" w:hAnsi="Arial" w:cs="Arial"/>
        </w:rPr>
        <w:t>Provide meaningful evidence of academic, developmental, EHCP and preparation-for-adulthood progress.</w:t>
      </w:r>
    </w:p>
    <w:p w14:paraId="785D8C00" w14:textId="77777777" w:rsidR="005B154F" w:rsidRPr="005B154F" w:rsidRDefault="005B154F" w:rsidP="005B154F">
      <w:pPr>
        <w:pStyle w:val="NoSpacing"/>
        <w:rPr>
          <w:rFonts w:ascii="Arial" w:hAnsi="Arial" w:cs="Arial"/>
        </w:rPr>
      </w:pPr>
      <w:r w:rsidRPr="005B154F">
        <w:rPr>
          <w:rFonts w:ascii="Arial" w:hAnsi="Arial" w:cs="Arial"/>
          <w:color w:val="0070C0"/>
        </w:rPr>
        <w:t xml:space="preserve">Support pathway decisions: </w:t>
      </w:r>
      <w:r w:rsidRPr="005B154F">
        <w:rPr>
          <w:rFonts w:ascii="Arial" w:hAnsi="Arial" w:cs="Arial"/>
        </w:rPr>
        <w:t>Use evidence to determine and review the curriculum delivery model most appropriate for each learner.</w:t>
      </w:r>
    </w:p>
    <w:p w14:paraId="37D0E186" w14:textId="77777777" w:rsidR="005B154F" w:rsidRPr="005B154F" w:rsidRDefault="005B154F" w:rsidP="005B154F">
      <w:pPr>
        <w:pStyle w:val="NoSpacing"/>
        <w:rPr>
          <w:rFonts w:ascii="Arial" w:hAnsi="Arial" w:cs="Arial"/>
        </w:rPr>
      </w:pPr>
      <w:r w:rsidRPr="005B154F">
        <w:rPr>
          <w:rFonts w:ascii="Arial" w:hAnsi="Arial" w:cs="Arial"/>
          <w:color w:val="0070C0"/>
        </w:rPr>
        <w:lastRenderedPageBreak/>
        <w:t>Promote inclusion</w:t>
      </w:r>
      <w:r w:rsidRPr="005B154F">
        <w:rPr>
          <w:rFonts w:ascii="Arial" w:hAnsi="Arial" w:cs="Arial"/>
        </w:rPr>
        <w:t>: Ensure assessment methods are accessible, reasonable and valid for pupils with communication, sensory, physical, cognition or SEMH needs.</w:t>
      </w:r>
    </w:p>
    <w:p w14:paraId="63689F87" w14:textId="77777777" w:rsidR="005B154F" w:rsidRPr="005B154F" w:rsidRDefault="005B154F" w:rsidP="005B154F">
      <w:pPr>
        <w:pStyle w:val="NoSpacing"/>
        <w:rPr>
          <w:rFonts w:ascii="Arial" w:hAnsi="Arial" w:cs="Arial"/>
        </w:rPr>
      </w:pPr>
      <w:r w:rsidRPr="005B154F">
        <w:rPr>
          <w:rFonts w:ascii="Arial" w:hAnsi="Arial" w:cs="Arial"/>
          <w:color w:val="0070C0"/>
        </w:rPr>
        <w:t xml:space="preserve">Support accountability: </w:t>
      </w:r>
      <w:r w:rsidRPr="005B154F">
        <w:rPr>
          <w:rFonts w:ascii="Arial" w:hAnsi="Arial" w:cs="Arial"/>
        </w:rPr>
        <w:t>Provide leaders, governors, families, local authorities and other professionals with reliable information about progress and the impact of provision.</w:t>
      </w:r>
    </w:p>
    <w:p w14:paraId="2594AB77" w14:textId="77777777" w:rsidR="005B154F" w:rsidRDefault="005B154F" w:rsidP="005B154F">
      <w:pPr>
        <w:pStyle w:val="NoSpacing"/>
        <w:rPr>
          <w:b/>
          <w:bCs/>
        </w:rPr>
      </w:pPr>
      <w:r w:rsidRPr="005B154F">
        <w:rPr>
          <w:rFonts w:ascii="Arial" w:hAnsi="Arial" w:cs="Arial"/>
          <w:color w:val="0070C0"/>
        </w:rPr>
        <w:t xml:space="preserve">Avoid unnecessary workload: </w:t>
      </w:r>
      <w:r w:rsidRPr="005B154F">
        <w:rPr>
          <w:rFonts w:ascii="Arial" w:hAnsi="Arial" w:cs="Arial"/>
        </w:rPr>
        <w:t>Use proportionate assessment and evidence that has a clear educational purpose.</w:t>
      </w:r>
      <w:r w:rsidR="0076392D">
        <w:rPr>
          <w:b/>
          <w:bCs/>
        </w:rPr>
        <w:tab/>
      </w:r>
      <w:r w:rsidR="0076392D">
        <w:rPr>
          <w:b/>
          <w:bCs/>
        </w:rPr>
        <w:tab/>
      </w:r>
    </w:p>
    <w:p w14:paraId="3B68C51F" w14:textId="77777777" w:rsidR="0076392D" w:rsidRDefault="0076392D" w:rsidP="0076392D">
      <w:pPr>
        <w:tabs>
          <w:tab w:val="left" w:pos="20"/>
          <w:tab w:val="left" w:pos="218"/>
        </w:tabs>
        <w:spacing w:after="240" w:line="240" w:lineRule="auto"/>
        <w:rPr>
          <w:rFonts w:ascii="Arial" w:hAnsi="Arial" w:cs="Arial"/>
          <w:color w:val="000000" w:themeColor="text1"/>
          <w:sz w:val="22"/>
          <w:szCs w:val="22"/>
        </w:rPr>
      </w:pPr>
    </w:p>
    <w:p w14:paraId="3D5EFEB8" w14:textId="192E1628" w:rsidR="0076392D" w:rsidRPr="005F23D7" w:rsidRDefault="00AC733E">
      <w:pPr>
        <w:pStyle w:val="ListParagraph"/>
        <w:numPr>
          <w:ilvl w:val="0"/>
          <w:numId w:val="10"/>
        </w:numPr>
        <w:tabs>
          <w:tab w:val="left" w:pos="20"/>
          <w:tab w:val="left" w:pos="218"/>
        </w:tabs>
        <w:autoSpaceDE w:val="0"/>
        <w:autoSpaceDN w:val="0"/>
        <w:adjustRightInd w:val="0"/>
        <w:spacing w:after="240" w:line="240" w:lineRule="auto"/>
        <w:rPr>
          <w:rFonts w:ascii="Arial" w:hAnsi="Arial" w:cs="Arial"/>
          <w:b/>
          <w:bCs/>
          <w:color w:val="0070C0"/>
          <w:sz w:val="22"/>
          <w:szCs w:val="22"/>
        </w:rPr>
      </w:pPr>
      <w:r w:rsidRPr="005F23D7">
        <w:rPr>
          <w:rFonts w:ascii="Arial" w:hAnsi="Arial" w:cs="Arial"/>
          <w:b/>
          <w:bCs/>
          <w:color w:val="0070C0"/>
          <w:sz w:val="22"/>
          <w:szCs w:val="22"/>
        </w:rPr>
        <w:t>ASSESSMENT PRINCIPLES</w:t>
      </w:r>
    </w:p>
    <w:p w14:paraId="38BFBF98" w14:textId="77777777" w:rsidR="00AB60EB" w:rsidRPr="00A44CB1" w:rsidRDefault="00AB60EB" w:rsidP="00AB60EB">
      <w:pPr>
        <w:pStyle w:val="ListParagraph"/>
        <w:tabs>
          <w:tab w:val="left" w:pos="20"/>
          <w:tab w:val="left" w:pos="218"/>
        </w:tabs>
        <w:autoSpaceDE w:val="0"/>
        <w:autoSpaceDN w:val="0"/>
        <w:adjustRightInd w:val="0"/>
        <w:spacing w:after="240" w:line="240" w:lineRule="auto"/>
        <w:ind w:left="1080"/>
        <w:rPr>
          <w:rFonts w:ascii="Arial" w:hAnsi="Arial" w:cs="Arial"/>
          <w:b/>
          <w:bCs/>
          <w:color w:val="000000"/>
          <w:sz w:val="22"/>
          <w:szCs w:val="22"/>
        </w:rPr>
      </w:pPr>
    </w:p>
    <w:p w14:paraId="49DEB929" w14:textId="46104E5D"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Assessment starts with the learner, not the assessment tool.</w:t>
      </w:r>
    </w:p>
    <w:p w14:paraId="007232EA" w14:textId="5CF5187A"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Assessment should be purposeful: every assessment should inform teaching, provision, progress evaluation or transition.</w:t>
      </w:r>
    </w:p>
    <w:p w14:paraId="3817E664" w14:textId="73DF6EE8"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Starting points must be sufficiently secure before progress judgements are made.</w:t>
      </w:r>
    </w:p>
    <w:p w14:paraId="07EE6AB1" w14:textId="026E535F"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Academic attainment is important but does not provide a complete picture of progress for pupils with SEND.</w:t>
      </w:r>
    </w:p>
    <w:p w14:paraId="607FB781" w14:textId="05B2EE91"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Assessment must distinguish between what a learner does not yet know and what they cannot currently demonstrate because of communication, regulation, sensory or access barriers.</w:t>
      </w:r>
    </w:p>
    <w:p w14:paraId="1EAFBA57" w14:textId="210881BA"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Reasonable adjustments should improve access without changing the intended construct of an assessment where a standardised or accredited measure is being used.</w:t>
      </w:r>
    </w:p>
    <w:p w14:paraId="568C535A" w14:textId="58B16679"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Evidence should be proportionate. Quantity of work is not treated as a proxy for quality or progress.</w:t>
      </w:r>
    </w:p>
    <w:p w14:paraId="606682ED" w14:textId="6C46ACC1" w:rsidR="004F7626" w:rsidRP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Progress is considered over time through multiple sources of evidence rather than a single activity or score.</w:t>
      </w:r>
    </w:p>
    <w:p w14:paraId="4DB97228" w14:textId="77777777" w:rsid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Assessment should support high expectations and must not be used to place an artificial ceiling on achievement.</w:t>
      </w:r>
    </w:p>
    <w:p w14:paraId="7671A2AD" w14:textId="2719A4CA" w:rsidR="00AB60EB" w:rsidRDefault="004F7626">
      <w:pPr>
        <w:pStyle w:val="ListParagraph"/>
        <w:numPr>
          <w:ilvl w:val="0"/>
          <w:numId w:val="11"/>
        </w:numPr>
        <w:tabs>
          <w:tab w:val="left" w:pos="20"/>
          <w:tab w:val="left" w:pos="218"/>
        </w:tabs>
        <w:autoSpaceDE w:val="0"/>
        <w:autoSpaceDN w:val="0"/>
        <w:adjustRightInd w:val="0"/>
        <w:spacing w:after="240" w:line="240" w:lineRule="auto"/>
        <w:rPr>
          <w:rFonts w:ascii="Arial" w:hAnsi="Arial" w:cs="Arial"/>
          <w:color w:val="000000"/>
          <w:sz w:val="22"/>
          <w:szCs w:val="22"/>
        </w:rPr>
      </w:pPr>
      <w:r w:rsidRPr="00AB60EB">
        <w:rPr>
          <w:rFonts w:ascii="Arial" w:hAnsi="Arial" w:cs="Arial"/>
          <w:color w:val="000000"/>
          <w:sz w:val="22"/>
          <w:szCs w:val="22"/>
        </w:rPr>
        <w:t>Learners should understand, in an accessible way, what they are learning, what they have achieved and what they are working towards next.</w:t>
      </w:r>
    </w:p>
    <w:p w14:paraId="24AF48B5" w14:textId="77777777" w:rsidR="005F23D7" w:rsidRDefault="005F23D7" w:rsidP="005F23D7">
      <w:pPr>
        <w:pStyle w:val="ListParagraph"/>
        <w:tabs>
          <w:tab w:val="left" w:pos="20"/>
          <w:tab w:val="left" w:pos="218"/>
        </w:tabs>
        <w:autoSpaceDE w:val="0"/>
        <w:autoSpaceDN w:val="0"/>
        <w:adjustRightInd w:val="0"/>
        <w:spacing w:after="240" w:line="240" w:lineRule="auto"/>
        <w:rPr>
          <w:rFonts w:ascii="Arial" w:hAnsi="Arial" w:cs="Arial"/>
          <w:color w:val="000000"/>
          <w:sz w:val="22"/>
          <w:szCs w:val="22"/>
        </w:rPr>
      </w:pPr>
    </w:p>
    <w:p w14:paraId="6F5839F3" w14:textId="69234D5B" w:rsidR="0076392D" w:rsidRPr="005F23D7" w:rsidRDefault="00205BAE" w:rsidP="00205BAE">
      <w:pPr>
        <w:tabs>
          <w:tab w:val="left" w:pos="20"/>
          <w:tab w:val="left" w:pos="218"/>
        </w:tabs>
        <w:autoSpaceDE w:val="0"/>
        <w:autoSpaceDN w:val="0"/>
        <w:adjustRightInd w:val="0"/>
        <w:spacing w:after="240" w:line="240" w:lineRule="auto"/>
        <w:ind w:left="720"/>
        <w:rPr>
          <w:rFonts w:ascii="Arial" w:hAnsi="Arial" w:cs="Arial"/>
          <w:b/>
          <w:bCs/>
          <w:color w:val="0070C0"/>
          <w:sz w:val="22"/>
          <w:szCs w:val="22"/>
        </w:rPr>
      </w:pPr>
      <w:r w:rsidRPr="005F23D7">
        <w:rPr>
          <w:rFonts w:ascii="Arial" w:hAnsi="Arial" w:cs="Arial"/>
          <w:b/>
          <w:bCs/>
          <w:color w:val="0070C0"/>
          <w:sz w:val="22"/>
          <w:szCs w:val="22"/>
        </w:rPr>
        <w:t>5.0</w:t>
      </w:r>
      <w:r w:rsidRPr="005F23D7">
        <w:rPr>
          <w:rFonts w:ascii="Arial" w:hAnsi="Arial" w:cs="Arial"/>
          <w:color w:val="0070C0"/>
          <w:sz w:val="22"/>
          <w:szCs w:val="22"/>
        </w:rPr>
        <w:t xml:space="preserve"> </w:t>
      </w:r>
      <w:r w:rsidRPr="005F23D7">
        <w:rPr>
          <w:rFonts w:ascii="Arial" w:hAnsi="Arial" w:cs="Arial"/>
          <w:b/>
          <w:bCs/>
          <w:color w:val="0070C0"/>
          <w:sz w:val="22"/>
          <w:szCs w:val="22"/>
        </w:rPr>
        <w:t>ROLES AND RESPONSIBILITIES</w:t>
      </w:r>
      <w:r w:rsidR="0076392D" w:rsidRPr="005F23D7">
        <w:rPr>
          <w:rFonts w:ascii="Arial" w:hAnsi="Arial" w:cs="Arial"/>
          <w:b/>
          <w:bCs/>
          <w:color w:val="0070C0"/>
          <w:sz w:val="22"/>
          <w:szCs w:val="22"/>
        </w:rPr>
        <w:t xml:space="preserve"> </w:t>
      </w:r>
    </w:p>
    <w:p w14:paraId="3FC96905" w14:textId="40A234A0" w:rsidR="00B41BD3" w:rsidRPr="00976CEE" w:rsidRDefault="00B41BD3" w:rsidP="00B41BD3">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Governing Board / Proprietor</w:t>
      </w:r>
    </w:p>
    <w:p w14:paraId="2CCEB092" w14:textId="77777777" w:rsidR="00B41BD3" w:rsidRPr="00B41BD3" w:rsidRDefault="00B41BD3">
      <w:pPr>
        <w:pStyle w:val="NoSpacing"/>
        <w:numPr>
          <w:ilvl w:val="0"/>
          <w:numId w:val="12"/>
        </w:numPr>
        <w:rPr>
          <w:rFonts w:ascii="Arial" w:hAnsi="Arial" w:cs="Arial"/>
        </w:rPr>
      </w:pPr>
      <w:r w:rsidRPr="00B41BD3">
        <w:rPr>
          <w:rFonts w:ascii="Arial" w:hAnsi="Arial" w:cs="Arial"/>
        </w:rPr>
        <w:t>Monitor the effectiveness of the school's assessment arrangements and how leaders use assessment to improve outcomes.</w:t>
      </w:r>
    </w:p>
    <w:p w14:paraId="10589D05" w14:textId="77777777" w:rsidR="00B41BD3" w:rsidRPr="00B41BD3" w:rsidRDefault="00B41BD3">
      <w:pPr>
        <w:pStyle w:val="NoSpacing"/>
        <w:numPr>
          <w:ilvl w:val="0"/>
          <w:numId w:val="12"/>
        </w:numPr>
        <w:rPr>
          <w:rFonts w:ascii="Arial" w:hAnsi="Arial" w:cs="Arial"/>
        </w:rPr>
      </w:pPr>
      <w:r w:rsidRPr="00B41BD3">
        <w:rPr>
          <w:rFonts w:ascii="Arial" w:hAnsi="Arial" w:cs="Arial"/>
        </w:rPr>
        <w:t>Receive appropriate information about pupil progress and the impact of curriculum and SEND provision.</w:t>
      </w:r>
    </w:p>
    <w:p w14:paraId="328C8356" w14:textId="77777777" w:rsidR="00B41BD3" w:rsidRDefault="00B41BD3">
      <w:pPr>
        <w:pStyle w:val="NoSpacing"/>
        <w:numPr>
          <w:ilvl w:val="0"/>
          <w:numId w:val="12"/>
        </w:numPr>
        <w:rPr>
          <w:rFonts w:ascii="Arial" w:hAnsi="Arial" w:cs="Arial"/>
        </w:rPr>
      </w:pPr>
      <w:r w:rsidRPr="00B41BD3">
        <w:rPr>
          <w:rFonts w:ascii="Arial" w:hAnsi="Arial" w:cs="Arial"/>
        </w:rPr>
        <w:t>Ensure statutory and regulatory assessment requirements are met where applicable.</w:t>
      </w:r>
    </w:p>
    <w:p w14:paraId="48E269FF" w14:textId="77777777" w:rsidR="00B41BD3" w:rsidRPr="00976CEE" w:rsidRDefault="00B41BD3" w:rsidP="00B41BD3">
      <w:pPr>
        <w:pStyle w:val="NoSpacing"/>
        <w:rPr>
          <w:rFonts w:ascii="Arial" w:hAnsi="Arial" w:cs="Arial"/>
          <w:b/>
          <w:bCs/>
        </w:rPr>
      </w:pPr>
    </w:p>
    <w:p w14:paraId="411B952B" w14:textId="5D60F416" w:rsidR="00B41BD3" w:rsidRPr="00976CEE" w:rsidRDefault="00B41BD3" w:rsidP="00B41BD3">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Headteacher / Senior Leaders</w:t>
      </w:r>
    </w:p>
    <w:p w14:paraId="6EB5647B" w14:textId="77777777" w:rsidR="00B41BD3" w:rsidRPr="005F23D7" w:rsidRDefault="00B41BD3">
      <w:pPr>
        <w:pStyle w:val="NoSpacing"/>
        <w:numPr>
          <w:ilvl w:val="0"/>
          <w:numId w:val="13"/>
        </w:numPr>
        <w:rPr>
          <w:rFonts w:ascii="Arial" w:hAnsi="Arial" w:cs="Arial"/>
        </w:rPr>
      </w:pPr>
      <w:r w:rsidRPr="005F23D7">
        <w:rPr>
          <w:rFonts w:ascii="Arial" w:hAnsi="Arial" w:cs="Arial"/>
        </w:rPr>
        <w:t>Set the whole-school assessment strategy and ensure it aligns with the curriculum pathways.</w:t>
      </w:r>
    </w:p>
    <w:p w14:paraId="3FDCB420" w14:textId="77777777" w:rsidR="00B41BD3" w:rsidRPr="005F23D7" w:rsidRDefault="00B41BD3">
      <w:pPr>
        <w:pStyle w:val="NoSpacing"/>
        <w:numPr>
          <w:ilvl w:val="0"/>
          <w:numId w:val="13"/>
        </w:numPr>
        <w:rPr>
          <w:rFonts w:ascii="Arial" w:hAnsi="Arial" w:cs="Arial"/>
        </w:rPr>
      </w:pPr>
      <w:r w:rsidRPr="005F23D7">
        <w:rPr>
          <w:rFonts w:ascii="Arial" w:hAnsi="Arial" w:cs="Arial"/>
        </w:rPr>
        <w:t>Ensure baseline and progress information is reliable, proportionate and used to improve teaching.</w:t>
      </w:r>
    </w:p>
    <w:p w14:paraId="10F709C4" w14:textId="77777777" w:rsidR="00B41BD3" w:rsidRPr="005F23D7" w:rsidRDefault="00B41BD3">
      <w:pPr>
        <w:pStyle w:val="NoSpacing"/>
        <w:numPr>
          <w:ilvl w:val="0"/>
          <w:numId w:val="13"/>
        </w:numPr>
        <w:rPr>
          <w:rFonts w:ascii="Arial" w:hAnsi="Arial" w:cs="Arial"/>
        </w:rPr>
      </w:pPr>
      <w:r w:rsidRPr="005F23D7">
        <w:rPr>
          <w:rFonts w:ascii="Arial" w:hAnsi="Arial" w:cs="Arial"/>
        </w:rPr>
        <w:t>Lead or oversee moderation, pupil progress review and pathway review.</w:t>
      </w:r>
    </w:p>
    <w:p w14:paraId="703E6B62" w14:textId="77777777" w:rsidR="00B41BD3" w:rsidRPr="005F23D7" w:rsidRDefault="00B41BD3">
      <w:pPr>
        <w:pStyle w:val="NoSpacing"/>
        <w:numPr>
          <w:ilvl w:val="0"/>
          <w:numId w:val="13"/>
        </w:numPr>
        <w:rPr>
          <w:rFonts w:ascii="Arial" w:hAnsi="Arial" w:cs="Arial"/>
        </w:rPr>
      </w:pPr>
      <w:r w:rsidRPr="005F23D7">
        <w:rPr>
          <w:rFonts w:ascii="Arial" w:hAnsi="Arial" w:cs="Arial"/>
        </w:rPr>
        <w:t>Ensure assessment identifies pupils who are not making expected progress and prompts timely action.</w:t>
      </w:r>
    </w:p>
    <w:p w14:paraId="25AA7DDF" w14:textId="77777777" w:rsidR="00B41BD3" w:rsidRPr="005F23D7" w:rsidRDefault="00B41BD3">
      <w:pPr>
        <w:pStyle w:val="NoSpacing"/>
        <w:numPr>
          <w:ilvl w:val="0"/>
          <w:numId w:val="13"/>
        </w:numPr>
        <w:rPr>
          <w:rFonts w:ascii="Arial" w:hAnsi="Arial" w:cs="Arial"/>
        </w:rPr>
      </w:pPr>
      <w:r w:rsidRPr="005F23D7">
        <w:rPr>
          <w:rFonts w:ascii="Arial" w:hAnsi="Arial" w:cs="Arial"/>
        </w:rPr>
        <w:t>Ensure staff receive training in assessment, SEND accessibility and relevant programmes/tools.</w:t>
      </w:r>
    </w:p>
    <w:p w14:paraId="7BEB439E" w14:textId="77777777" w:rsidR="005F23D7" w:rsidRDefault="005F23D7" w:rsidP="00B41BD3">
      <w:pPr>
        <w:tabs>
          <w:tab w:val="left" w:pos="20"/>
          <w:tab w:val="left" w:pos="218"/>
        </w:tabs>
        <w:autoSpaceDE w:val="0"/>
        <w:autoSpaceDN w:val="0"/>
        <w:adjustRightInd w:val="0"/>
        <w:spacing w:after="240" w:line="240" w:lineRule="auto"/>
        <w:rPr>
          <w:rFonts w:ascii="Arial" w:hAnsi="Arial" w:cs="Arial"/>
          <w:color w:val="000000"/>
          <w:sz w:val="22"/>
          <w:szCs w:val="22"/>
        </w:rPr>
      </w:pPr>
    </w:p>
    <w:p w14:paraId="18ABA3D0" w14:textId="570BD4B0" w:rsidR="00B41BD3" w:rsidRPr="00976CEE" w:rsidRDefault="00B41BD3" w:rsidP="00B41BD3">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SENCo / Assessment Lead</w:t>
      </w:r>
    </w:p>
    <w:p w14:paraId="0BB82733" w14:textId="77777777" w:rsidR="00B41BD3" w:rsidRPr="005F23D7" w:rsidRDefault="00B41BD3">
      <w:pPr>
        <w:pStyle w:val="NoSpacing"/>
        <w:numPr>
          <w:ilvl w:val="0"/>
          <w:numId w:val="14"/>
        </w:numPr>
        <w:rPr>
          <w:rFonts w:ascii="Arial" w:hAnsi="Arial" w:cs="Arial"/>
        </w:rPr>
      </w:pPr>
      <w:r w:rsidRPr="005F23D7">
        <w:rPr>
          <w:rFonts w:ascii="Arial" w:hAnsi="Arial" w:cs="Arial"/>
        </w:rPr>
        <w:t>Coordinate the KPS Learner Pathway Baseline &amp; Assessment Record and support staff in selecting appropriate assessment tools.</w:t>
      </w:r>
    </w:p>
    <w:p w14:paraId="32C491B1" w14:textId="77777777" w:rsidR="00B41BD3" w:rsidRPr="005F23D7" w:rsidRDefault="00B41BD3">
      <w:pPr>
        <w:pStyle w:val="NoSpacing"/>
        <w:numPr>
          <w:ilvl w:val="0"/>
          <w:numId w:val="14"/>
        </w:numPr>
        <w:rPr>
          <w:rFonts w:ascii="Arial" w:hAnsi="Arial" w:cs="Arial"/>
        </w:rPr>
      </w:pPr>
      <w:r w:rsidRPr="005F23D7">
        <w:rPr>
          <w:rFonts w:ascii="Arial" w:hAnsi="Arial" w:cs="Arial"/>
        </w:rPr>
        <w:t>Ensure EHCP outcomes, SEND provision and curriculum assessment are meaningfully connected.</w:t>
      </w:r>
    </w:p>
    <w:p w14:paraId="3A15F5B0" w14:textId="77777777" w:rsidR="00B41BD3" w:rsidRPr="005F23D7" w:rsidRDefault="00B41BD3">
      <w:pPr>
        <w:pStyle w:val="NoSpacing"/>
        <w:numPr>
          <w:ilvl w:val="0"/>
          <w:numId w:val="14"/>
        </w:numPr>
        <w:rPr>
          <w:rFonts w:ascii="Arial" w:hAnsi="Arial" w:cs="Arial"/>
        </w:rPr>
      </w:pPr>
      <w:r w:rsidRPr="005F23D7">
        <w:rPr>
          <w:rFonts w:ascii="Arial" w:hAnsi="Arial" w:cs="Arial"/>
        </w:rPr>
        <w:t>Support moderation of pathway allocation, developmental assessment and wider SEND measures.</w:t>
      </w:r>
    </w:p>
    <w:p w14:paraId="0F2DD2D8" w14:textId="2D17B032" w:rsidR="005F23D7" w:rsidRDefault="00B41BD3">
      <w:pPr>
        <w:pStyle w:val="NoSpacing"/>
        <w:numPr>
          <w:ilvl w:val="0"/>
          <w:numId w:val="14"/>
        </w:numPr>
        <w:rPr>
          <w:rFonts w:ascii="Arial" w:hAnsi="Arial" w:cs="Arial"/>
        </w:rPr>
      </w:pPr>
      <w:r w:rsidRPr="005F23D7">
        <w:rPr>
          <w:rFonts w:ascii="Arial" w:hAnsi="Arial" w:cs="Arial"/>
        </w:rPr>
        <w:t>Coordinate specialist assessment information and ensure recommendations inform classroom practice.</w:t>
      </w:r>
    </w:p>
    <w:p w14:paraId="2832E0C2" w14:textId="77777777" w:rsidR="005F23D7" w:rsidRPr="005F23D7" w:rsidRDefault="005F23D7" w:rsidP="005F23D7">
      <w:pPr>
        <w:pStyle w:val="NoSpacing"/>
        <w:ind w:left="720"/>
        <w:rPr>
          <w:rFonts w:ascii="Arial" w:hAnsi="Arial" w:cs="Arial"/>
        </w:rPr>
      </w:pPr>
    </w:p>
    <w:p w14:paraId="669CFA5C" w14:textId="40CCE303" w:rsidR="00B41BD3" w:rsidRPr="00976CEE" w:rsidRDefault="00B41BD3" w:rsidP="00B41BD3">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Teachers</w:t>
      </w:r>
    </w:p>
    <w:p w14:paraId="2F3D8DD7" w14:textId="77777777" w:rsidR="00B41BD3" w:rsidRPr="005F23D7" w:rsidRDefault="00B41BD3">
      <w:pPr>
        <w:pStyle w:val="NoSpacing"/>
        <w:numPr>
          <w:ilvl w:val="0"/>
          <w:numId w:val="15"/>
        </w:numPr>
        <w:rPr>
          <w:rFonts w:ascii="Arial" w:hAnsi="Arial" w:cs="Arial"/>
        </w:rPr>
      </w:pPr>
      <w:r w:rsidRPr="005F23D7">
        <w:rPr>
          <w:rFonts w:ascii="Arial" w:hAnsi="Arial" w:cs="Arial"/>
        </w:rPr>
        <w:t>Establish and maintain accurate starting points and assessment records.</w:t>
      </w:r>
    </w:p>
    <w:p w14:paraId="67773297" w14:textId="77777777" w:rsidR="00B41BD3" w:rsidRPr="005F23D7" w:rsidRDefault="00B41BD3">
      <w:pPr>
        <w:pStyle w:val="NoSpacing"/>
        <w:numPr>
          <w:ilvl w:val="0"/>
          <w:numId w:val="15"/>
        </w:numPr>
        <w:rPr>
          <w:rFonts w:ascii="Arial" w:hAnsi="Arial" w:cs="Arial"/>
        </w:rPr>
      </w:pPr>
      <w:r w:rsidRPr="005F23D7">
        <w:rPr>
          <w:rFonts w:ascii="Arial" w:hAnsi="Arial" w:cs="Arial"/>
        </w:rPr>
        <w:t>Use assessment during teaching to check understanding and adapt instruction.</w:t>
      </w:r>
    </w:p>
    <w:p w14:paraId="62DCC19D" w14:textId="77777777" w:rsidR="00B41BD3" w:rsidRPr="005F23D7" w:rsidRDefault="00B41BD3">
      <w:pPr>
        <w:pStyle w:val="NoSpacing"/>
        <w:numPr>
          <w:ilvl w:val="0"/>
          <w:numId w:val="15"/>
        </w:numPr>
        <w:rPr>
          <w:rFonts w:ascii="Arial" w:hAnsi="Arial" w:cs="Arial"/>
        </w:rPr>
      </w:pPr>
      <w:r w:rsidRPr="005F23D7">
        <w:rPr>
          <w:rFonts w:ascii="Arial" w:hAnsi="Arial" w:cs="Arial"/>
        </w:rPr>
        <w:t>Update B Squared and curriculum-specific assessments accurately and in line with the agreed cycle.</w:t>
      </w:r>
    </w:p>
    <w:p w14:paraId="49FCA06A" w14:textId="77777777" w:rsidR="00B41BD3" w:rsidRPr="005F23D7" w:rsidRDefault="00B41BD3">
      <w:pPr>
        <w:pStyle w:val="NoSpacing"/>
        <w:numPr>
          <w:ilvl w:val="0"/>
          <w:numId w:val="15"/>
        </w:numPr>
        <w:rPr>
          <w:rFonts w:ascii="Arial" w:hAnsi="Arial" w:cs="Arial"/>
        </w:rPr>
      </w:pPr>
      <w:r w:rsidRPr="005F23D7">
        <w:rPr>
          <w:rFonts w:ascii="Arial" w:hAnsi="Arial" w:cs="Arial"/>
        </w:rPr>
        <w:t>Gather meaningful evidence against EHCP and personalised targets.</w:t>
      </w:r>
    </w:p>
    <w:p w14:paraId="7BA2F06D" w14:textId="77777777" w:rsidR="00B41BD3" w:rsidRPr="005F23D7" w:rsidRDefault="00B41BD3">
      <w:pPr>
        <w:pStyle w:val="NoSpacing"/>
        <w:numPr>
          <w:ilvl w:val="0"/>
          <w:numId w:val="15"/>
        </w:numPr>
        <w:rPr>
          <w:rFonts w:ascii="Arial" w:hAnsi="Arial" w:cs="Arial"/>
        </w:rPr>
      </w:pPr>
      <w:r w:rsidRPr="005F23D7">
        <w:rPr>
          <w:rFonts w:ascii="Arial" w:hAnsi="Arial" w:cs="Arial"/>
        </w:rPr>
        <w:t>Participate in moderation and use professional judgement responsibly.</w:t>
      </w:r>
    </w:p>
    <w:p w14:paraId="7C911654" w14:textId="77777777" w:rsidR="005F23D7" w:rsidRDefault="00B41BD3">
      <w:pPr>
        <w:pStyle w:val="NoSpacing"/>
        <w:numPr>
          <w:ilvl w:val="0"/>
          <w:numId w:val="15"/>
        </w:numPr>
        <w:rPr>
          <w:rFonts w:ascii="Arial" w:hAnsi="Arial" w:cs="Arial"/>
        </w:rPr>
      </w:pPr>
      <w:r w:rsidRPr="005F23D7">
        <w:rPr>
          <w:rFonts w:ascii="Arial" w:hAnsi="Arial" w:cs="Arial"/>
        </w:rPr>
        <w:t>Communicate progress and next steps to learners and families in an accessible way.</w:t>
      </w:r>
    </w:p>
    <w:p w14:paraId="158CA0D5" w14:textId="77777777" w:rsidR="005F23D7" w:rsidRDefault="005F23D7" w:rsidP="005F23D7">
      <w:pPr>
        <w:pStyle w:val="NoSpacing"/>
        <w:rPr>
          <w:rFonts w:ascii="Arial" w:hAnsi="Arial" w:cs="Arial"/>
        </w:rPr>
      </w:pPr>
    </w:p>
    <w:p w14:paraId="50966BA9" w14:textId="0DAA936F" w:rsidR="005F23D7" w:rsidRPr="00976CEE" w:rsidRDefault="00B41BD3" w:rsidP="005F23D7">
      <w:pPr>
        <w:pStyle w:val="NoSpacing"/>
        <w:rPr>
          <w:rFonts w:ascii="Arial" w:hAnsi="Arial" w:cs="Arial"/>
          <w:b/>
          <w:bCs/>
          <w:color w:val="00B050"/>
        </w:rPr>
      </w:pPr>
      <w:r w:rsidRPr="00976CEE">
        <w:rPr>
          <w:rFonts w:ascii="Arial" w:hAnsi="Arial" w:cs="Arial"/>
          <w:b/>
          <w:bCs/>
          <w:color w:val="00B050"/>
        </w:rPr>
        <w:t>Teaching Assistants / Intervention Staff</w:t>
      </w:r>
    </w:p>
    <w:p w14:paraId="28BFF54C" w14:textId="77777777" w:rsidR="005F23D7" w:rsidRPr="005F23D7" w:rsidRDefault="005F23D7" w:rsidP="005F23D7">
      <w:pPr>
        <w:pStyle w:val="NoSpacing"/>
        <w:rPr>
          <w:rFonts w:ascii="Arial" w:hAnsi="Arial" w:cs="Arial"/>
          <w:color w:val="000000"/>
        </w:rPr>
      </w:pPr>
    </w:p>
    <w:p w14:paraId="39C5C76C" w14:textId="77777777" w:rsidR="00B41BD3" w:rsidRPr="005F23D7" w:rsidRDefault="00B41BD3">
      <w:pPr>
        <w:pStyle w:val="NoSpacing"/>
        <w:numPr>
          <w:ilvl w:val="0"/>
          <w:numId w:val="16"/>
        </w:numPr>
        <w:rPr>
          <w:rFonts w:ascii="Arial" w:hAnsi="Arial" w:cs="Arial"/>
        </w:rPr>
      </w:pPr>
      <w:r w:rsidRPr="005F23D7">
        <w:rPr>
          <w:rFonts w:ascii="Arial" w:hAnsi="Arial" w:cs="Arial"/>
        </w:rPr>
        <w:t>Contribute observations and evidence without replacing teacher assessment judgement.</w:t>
      </w:r>
    </w:p>
    <w:p w14:paraId="73804D07" w14:textId="77777777" w:rsidR="00B41BD3" w:rsidRPr="005F23D7" w:rsidRDefault="00B41BD3">
      <w:pPr>
        <w:pStyle w:val="NoSpacing"/>
        <w:numPr>
          <w:ilvl w:val="0"/>
          <w:numId w:val="16"/>
        </w:numPr>
        <w:rPr>
          <w:rFonts w:ascii="Arial" w:hAnsi="Arial" w:cs="Arial"/>
        </w:rPr>
      </w:pPr>
      <w:r w:rsidRPr="005F23D7">
        <w:rPr>
          <w:rFonts w:ascii="Arial" w:hAnsi="Arial" w:cs="Arial"/>
        </w:rPr>
        <w:t>Record intervention and practical progress accurately.</w:t>
      </w:r>
    </w:p>
    <w:p w14:paraId="1C17FABC" w14:textId="77777777" w:rsidR="00B41BD3" w:rsidRPr="005F23D7" w:rsidRDefault="00B41BD3">
      <w:pPr>
        <w:pStyle w:val="NoSpacing"/>
        <w:numPr>
          <w:ilvl w:val="0"/>
          <w:numId w:val="16"/>
        </w:numPr>
        <w:rPr>
          <w:rFonts w:ascii="Arial" w:hAnsi="Arial" w:cs="Arial"/>
        </w:rPr>
      </w:pPr>
      <w:r w:rsidRPr="005F23D7">
        <w:rPr>
          <w:rFonts w:ascii="Arial" w:hAnsi="Arial" w:cs="Arial"/>
        </w:rPr>
        <w:t>Provide feedback to teachers about learner responses, independence, communication and generalisation.</w:t>
      </w:r>
    </w:p>
    <w:p w14:paraId="5EFAB511" w14:textId="77777777" w:rsidR="00B41BD3" w:rsidRPr="005F23D7" w:rsidRDefault="00B41BD3">
      <w:pPr>
        <w:pStyle w:val="NoSpacing"/>
        <w:numPr>
          <w:ilvl w:val="0"/>
          <w:numId w:val="16"/>
        </w:numPr>
        <w:rPr>
          <w:rFonts w:ascii="Arial" w:hAnsi="Arial" w:cs="Arial"/>
        </w:rPr>
      </w:pPr>
      <w:r w:rsidRPr="005F23D7">
        <w:rPr>
          <w:rFonts w:ascii="Arial" w:hAnsi="Arial" w:cs="Arial"/>
        </w:rPr>
        <w:t>Support assessment access without inadvertently over-prompting or completing the assessed task for the learner.</w:t>
      </w:r>
    </w:p>
    <w:p w14:paraId="13632502" w14:textId="530144E9" w:rsidR="0076392D" w:rsidRDefault="0076392D" w:rsidP="00B41BD3">
      <w:pPr>
        <w:tabs>
          <w:tab w:val="left" w:pos="20"/>
          <w:tab w:val="left" w:pos="218"/>
        </w:tabs>
        <w:autoSpaceDE w:val="0"/>
        <w:autoSpaceDN w:val="0"/>
        <w:adjustRightInd w:val="0"/>
        <w:spacing w:after="240" w:line="240" w:lineRule="auto"/>
        <w:rPr>
          <w:rFonts w:ascii="Arial" w:hAnsi="Arial" w:cs="Arial"/>
          <w:sz w:val="32"/>
          <w:szCs w:val="32"/>
        </w:rPr>
      </w:pPr>
    </w:p>
    <w:p w14:paraId="6EF9ED4A" w14:textId="77777777" w:rsidR="005F23D7" w:rsidRDefault="005F23D7" w:rsidP="005F23D7">
      <w:pPr>
        <w:tabs>
          <w:tab w:val="left" w:pos="20"/>
          <w:tab w:val="left" w:pos="218"/>
        </w:tabs>
        <w:autoSpaceDE w:val="0"/>
        <w:autoSpaceDN w:val="0"/>
        <w:adjustRightInd w:val="0"/>
        <w:spacing w:after="240" w:line="240" w:lineRule="auto"/>
        <w:ind w:left="720"/>
        <w:rPr>
          <w:rFonts w:ascii="Arial" w:hAnsi="Arial" w:cs="Arial"/>
          <w:b/>
          <w:bCs/>
          <w:color w:val="0070C0"/>
          <w:sz w:val="22"/>
          <w:szCs w:val="22"/>
        </w:rPr>
      </w:pPr>
      <w:r>
        <w:rPr>
          <w:rFonts w:ascii="Arial" w:hAnsi="Arial" w:cs="Arial"/>
          <w:b/>
          <w:bCs/>
          <w:color w:val="0070C0"/>
          <w:sz w:val="22"/>
          <w:szCs w:val="22"/>
        </w:rPr>
        <w:t>6</w:t>
      </w:r>
      <w:r w:rsidRPr="005F23D7">
        <w:rPr>
          <w:rFonts w:ascii="Arial" w:hAnsi="Arial" w:cs="Arial"/>
          <w:b/>
          <w:bCs/>
          <w:color w:val="0070C0"/>
          <w:sz w:val="22"/>
          <w:szCs w:val="22"/>
        </w:rPr>
        <w:t>.0</w:t>
      </w:r>
      <w:r w:rsidRPr="005F23D7">
        <w:rPr>
          <w:rFonts w:ascii="Arial" w:hAnsi="Arial" w:cs="Arial"/>
          <w:color w:val="0070C0"/>
          <w:sz w:val="22"/>
          <w:szCs w:val="22"/>
        </w:rPr>
        <w:t xml:space="preserve"> </w:t>
      </w:r>
      <w:r>
        <w:rPr>
          <w:rFonts w:ascii="Arial" w:hAnsi="Arial" w:cs="Arial"/>
          <w:b/>
          <w:bCs/>
          <w:color w:val="0070C0"/>
          <w:sz w:val="22"/>
          <w:szCs w:val="22"/>
        </w:rPr>
        <w:t>ASSESSMENT, INTENT, IMPLEMENTATION AND IMPACT</w:t>
      </w:r>
    </w:p>
    <w:p w14:paraId="087DEC8E" w14:textId="77777777" w:rsidR="00976CEE" w:rsidRPr="00976CEE" w:rsidRDefault="00976CEE" w:rsidP="00976CEE">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Intent</w:t>
      </w:r>
    </w:p>
    <w:p w14:paraId="61E8BDE1" w14:textId="77777777" w:rsidR="00976CEE" w:rsidRPr="00976CEE" w:rsidRDefault="00976CEE" w:rsidP="00976CEE">
      <w:p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Assessment at KPS is intended to make learning visible and improve what happens next. It establishes where a learner is starting, checks whether intended knowledge and skills have been acquired, identifies gaps or misconceptions, measures progress over time and demonstrates whether curriculum, provision and reasonable adjustments are having the intended impact.</w:t>
      </w:r>
    </w:p>
    <w:p w14:paraId="38C946B7" w14:textId="77777777" w:rsidR="00976CEE" w:rsidRPr="00976CEE" w:rsidRDefault="00976CEE" w:rsidP="00976CEE">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Implementation</w:t>
      </w:r>
    </w:p>
    <w:p w14:paraId="1CAABC7D" w14:textId="247743B6"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Every learner completes a proportionate baseline period, normally within the first 4-6 weeks.</w:t>
      </w:r>
    </w:p>
    <w:p w14:paraId="5D0DD15D" w14:textId="2DE2C40D"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Teachers use daily formative assessment alongside planned curriculum and developmental assessments.</w:t>
      </w:r>
    </w:p>
    <w:p w14:paraId="7625C156" w14:textId="434F7F9B"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B Squared Connecting Steps provides a core small-step assessment framework where appropriate, supplemented by subject/programme-specific tools.</w:t>
      </w:r>
    </w:p>
    <w:p w14:paraId="2176F74E" w14:textId="0F3EFD69"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EHCP outcomes are broken into meaningful mid-term and short-term targets and reviewed using evidence from real learning and daily life.</w:t>
      </w:r>
    </w:p>
    <w:p w14:paraId="6BFA36F0" w14:textId="58F79F80"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Assessment methods are selected according to the learner's pathway and needs; standardised measures are used only when accessible and educationally useful.</w:t>
      </w:r>
    </w:p>
    <w:p w14:paraId="791A7997" w14:textId="67DA63C3"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Progress is reviewed at agreed points through teacher assessment, moderation and pupil progress meetings.</w:t>
      </w:r>
    </w:p>
    <w:p w14:paraId="07B77EFC" w14:textId="1B19FAD4" w:rsidR="00976CEE" w:rsidRPr="00976CEE" w:rsidRDefault="00976CEE">
      <w:pPr>
        <w:pStyle w:val="ListParagraph"/>
        <w:numPr>
          <w:ilvl w:val="0"/>
          <w:numId w:val="16"/>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Assessment information is used to adjust teaching, interventions, provision and pathway decisions.</w:t>
      </w:r>
    </w:p>
    <w:p w14:paraId="258F3708" w14:textId="77777777" w:rsidR="00976CEE" w:rsidRPr="00976CEE" w:rsidRDefault="00976CEE" w:rsidP="00976CEE">
      <w:pPr>
        <w:tabs>
          <w:tab w:val="left" w:pos="20"/>
          <w:tab w:val="left" w:pos="218"/>
        </w:tabs>
        <w:autoSpaceDE w:val="0"/>
        <w:autoSpaceDN w:val="0"/>
        <w:adjustRightInd w:val="0"/>
        <w:spacing w:after="240" w:line="240" w:lineRule="auto"/>
        <w:rPr>
          <w:rFonts w:ascii="Arial" w:hAnsi="Arial" w:cs="Arial"/>
          <w:b/>
          <w:bCs/>
          <w:color w:val="00B050"/>
          <w:sz w:val="22"/>
          <w:szCs w:val="22"/>
        </w:rPr>
      </w:pPr>
      <w:r w:rsidRPr="00976CEE">
        <w:rPr>
          <w:rFonts w:ascii="Arial" w:hAnsi="Arial" w:cs="Arial"/>
          <w:b/>
          <w:bCs/>
          <w:color w:val="00B050"/>
          <w:sz w:val="22"/>
          <w:szCs w:val="22"/>
        </w:rPr>
        <w:t>Impact</w:t>
      </w:r>
    </w:p>
    <w:p w14:paraId="023EEB34" w14:textId="24E69B07" w:rsidR="00976CEE" w:rsidRP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Teachers know what learners have securely learned and what needs to be taught next.</w:t>
      </w:r>
    </w:p>
    <w:p w14:paraId="42D1CD55" w14:textId="35D1CE4F" w:rsidR="00976CEE" w:rsidRP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Learners make demonstrable progress from reliable starting points.</w:t>
      </w:r>
    </w:p>
    <w:p w14:paraId="05BF0C81" w14:textId="09A87C41" w:rsidR="00976CEE" w:rsidRP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Gaps in communication, reading, writing and mathematics are identified and addressed.</w:t>
      </w:r>
    </w:p>
    <w:p w14:paraId="0D4F5415" w14:textId="434DEBC0" w:rsidR="00976CEE" w:rsidRP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EHCP provision and interventions can be evaluated for impact rather than simply recorded as delivered.</w:t>
      </w:r>
    </w:p>
    <w:p w14:paraId="37596B58" w14:textId="6F3F8824" w:rsidR="00976CEE" w:rsidRP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Pathway placement remains responsive to the learner's changing profile.</w:t>
      </w:r>
    </w:p>
    <w:p w14:paraId="7C77CDE8" w14:textId="5F84FF6E" w:rsidR="00976CEE" w:rsidRP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Learners increasingly retain, generalise and apply knowledge and skills.</w:t>
      </w:r>
    </w:p>
    <w:p w14:paraId="1356DE5B" w14:textId="5DB3FF27" w:rsidR="00976CEE" w:rsidRDefault="00976CEE">
      <w:pPr>
        <w:pStyle w:val="ListParagraph"/>
        <w:numPr>
          <w:ilvl w:val="0"/>
          <w:numId w:val="17"/>
        </w:numPr>
        <w:tabs>
          <w:tab w:val="left" w:pos="20"/>
          <w:tab w:val="left" w:pos="218"/>
        </w:tabs>
        <w:autoSpaceDE w:val="0"/>
        <w:autoSpaceDN w:val="0"/>
        <w:adjustRightInd w:val="0"/>
        <w:spacing w:after="240" w:line="240" w:lineRule="auto"/>
        <w:rPr>
          <w:rFonts w:ascii="Arial" w:hAnsi="Arial" w:cs="Arial"/>
          <w:color w:val="auto"/>
          <w:sz w:val="22"/>
          <w:szCs w:val="22"/>
        </w:rPr>
      </w:pPr>
      <w:r w:rsidRPr="00976CEE">
        <w:rPr>
          <w:rFonts w:ascii="Arial" w:hAnsi="Arial" w:cs="Arial"/>
          <w:color w:val="auto"/>
          <w:sz w:val="22"/>
          <w:szCs w:val="22"/>
        </w:rPr>
        <w:t>Parents/carers, professionals and leaders receive a clear and balanced picture of achievement and next steps.</w:t>
      </w:r>
      <w:r w:rsidR="005F23D7" w:rsidRPr="00976CEE">
        <w:rPr>
          <w:rFonts w:ascii="Arial" w:hAnsi="Arial" w:cs="Arial"/>
          <w:color w:val="auto"/>
          <w:sz w:val="22"/>
          <w:szCs w:val="22"/>
        </w:rPr>
        <w:t xml:space="preserve"> </w:t>
      </w:r>
      <w:r w:rsidR="005F23D7" w:rsidRPr="00976CEE">
        <w:rPr>
          <w:rFonts w:ascii="Arial" w:hAnsi="Arial" w:cs="Arial"/>
          <w:color w:val="auto"/>
          <w:sz w:val="22"/>
          <w:szCs w:val="22"/>
        </w:rPr>
        <w:t xml:space="preserve"> </w:t>
      </w:r>
    </w:p>
    <w:p w14:paraId="71E4D0D7" w14:textId="77777777" w:rsidR="00976CEE" w:rsidRPr="00976CEE" w:rsidRDefault="00976CEE" w:rsidP="00976CEE">
      <w:pPr>
        <w:pStyle w:val="ListParagraph"/>
        <w:tabs>
          <w:tab w:val="left" w:pos="20"/>
          <w:tab w:val="left" w:pos="218"/>
        </w:tabs>
        <w:autoSpaceDE w:val="0"/>
        <w:autoSpaceDN w:val="0"/>
        <w:adjustRightInd w:val="0"/>
        <w:spacing w:after="240" w:line="240" w:lineRule="auto"/>
        <w:rPr>
          <w:rFonts w:ascii="Arial" w:hAnsi="Arial" w:cs="Arial"/>
          <w:color w:val="auto"/>
          <w:sz w:val="22"/>
          <w:szCs w:val="22"/>
        </w:rPr>
      </w:pPr>
    </w:p>
    <w:p w14:paraId="5D9F1D41" w14:textId="6882E6D0" w:rsidR="00976CEE" w:rsidRPr="00750584" w:rsidRDefault="00976CEE" w:rsidP="00750584">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lastRenderedPageBreak/>
        <w:t>7</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Pr>
          <w:rFonts w:ascii="Arial" w:hAnsi="Arial" w:cs="Arial"/>
          <w:b/>
          <w:bCs/>
          <w:color w:val="0070C0"/>
          <w:sz w:val="22"/>
          <w:szCs w:val="22"/>
        </w:rPr>
        <w:t>BASELINE ASSESSMENT AND STARTING POINTS</w:t>
      </w:r>
    </w:p>
    <w:p w14:paraId="5B5E6FB1" w14:textId="194E2C2E" w:rsidR="00750584" w:rsidRPr="00750584" w:rsidRDefault="00750584" w:rsidP="00750584">
      <w:pPr>
        <w:rPr>
          <w:rFonts w:ascii="Arial" w:hAnsi="Arial" w:cs="Arial"/>
          <w:color w:val="auto"/>
          <w:sz w:val="22"/>
          <w:szCs w:val="22"/>
        </w:rPr>
      </w:pPr>
      <w:r w:rsidRPr="00750584">
        <w:rPr>
          <w:rFonts w:ascii="Arial" w:hAnsi="Arial" w:cs="Arial"/>
          <w:color w:val="auto"/>
          <w:sz w:val="22"/>
          <w:szCs w:val="22"/>
        </w:rPr>
        <w:t>Baseline is a process rather than a single test. For a newly admitted learner, the school normally uses the first 4-6 weeks to establish reliable starting points. The pace is adapted where a learner is transitioning gradually, experiencing significant anxiety or requires longer to demonstrate typical functioning.</w:t>
      </w:r>
    </w:p>
    <w:tbl>
      <w:tblPr>
        <w:tblStyle w:val="TableGrid"/>
        <w:tblW w:w="0" w:type="auto"/>
        <w:jc w:val="center"/>
        <w:tblLook w:val="04A0" w:firstRow="1" w:lastRow="0" w:firstColumn="1" w:lastColumn="0" w:noHBand="0" w:noVBand="1"/>
      </w:tblPr>
      <w:tblGrid>
        <w:gridCol w:w="2284"/>
        <w:gridCol w:w="8173"/>
      </w:tblGrid>
      <w:tr w:rsidR="00750584" w14:paraId="50098FD4" w14:textId="77777777" w:rsidTr="00BD388A">
        <w:trPr>
          <w:jc w:val="center"/>
        </w:trPr>
        <w:tc>
          <w:tcPr>
            <w:tcW w:w="2304" w:type="dxa"/>
            <w:shd w:val="clear" w:color="auto" w:fill="082B55"/>
            <w:vAlign w:val="center"/>
          </w:tcPr>
          <w:p w14:paraId="0AB9150C" w14:textId="77777777" w:rsidR="00750584" w:rsidRPr="00750584" w:rsidRDefault="00750584" w:rsidP="00BD388A">
            <w:pPr>
              <w:rPr>
                <w:rFonts w:ascii="Arial" w:hAnsi="Arial" w:cs="Arial"/>
                <w:sz w:val="22"/>
                <w:szCs w:val="22"/>
              </w:rPr>
            </w:pPr>
            <w:r w:rsidRPr="00750584">
              <w:rPr>
                <w:rFonts w:ascii="Arial" w:hAnsi="Arial" w:cs="Arial"/>
                <w:b/>
                <w:color w:val="FFFFFF"/>
                <w:sz w:val="22"/>
                <w:szCs w:val="22"/>
              </w:rPr>
              <w:t>Stage</w:t>
            </w:r>
          </w:p>
        </w:tc>
        <w:tc>
          <w:tcPr>
            <w:tcW w:w="8280" w:type="dxa"/>
            <w:shd w:val="clear" w:color="auto" w:fill="082B55"/>
            <w:vAlign w:val="center"/>
          </w:tcPr>
          <w:p w14:paraId="796919A4" w14:textId="77777777" w:rsidR="00750584" w:rsidRPr="00750584" w:rsidRDefault="00750584" w:rsidP="00BD388A">
            <w:pPr>
              <w:rPr>
                <w:rFonts w:ascii="Arial" w:hAnsi="Arial" w:cs="Arial"/>
                <w:sz w:val="22"/>
                <w:szCs w:val="22"/>
              </w:rPr>
            </w:pPr>
            <w:r w:rsidRPr="00750584">
              <w:rPr>
                <w:rFonts w:ascii="Arial" w:hAnsi="Arial" w:cs="Arial"/>
                <w:b/>
                <w:color w:val="FFFFFF"/>
                <w:sz w:val="22"/>
                <w:szCs w:val="22"/>
              </w:rPr>
              <w:t>Assessment activity</w:t>
            </w:r>
          </w:p>
        </w:tc>
      </w:tr>
      <w:tr w:rsidR="00750584" w14:paraId="015A47C5" w14:textId="77777777" w:rsidTr="00BD388A">
        <w:trPr>
          <w:jc w:val="center"/>
        </w:trPr>
        <w:tc>
          <w:tcPr>
            <w:tcW w:w="2304" w:type="dxa"/>
            <w:vAlign w:val="center"/>
          </w:tcPr>
          <w:p w14:paraId="19DF9D8C"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Pre-entry / transition</w:t>
            </w:r>
          </w:p>
        </w:tc>
        <w:tc>
          <w:tcPr>
            <w:tcW w:w="8280" w:type="dxa"/>
            <w:vAlign w:val="center"/>
          </w:tcPr>
          <w:p w14:paraId="32ABBC0F"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Review EHCP, professional reports, previous school information, prior attainment, learner and family voice, communication and sensory information.</w:t>
            </w:r>
          </w:p>
        </w:tc>
      </w:tr>
      <w:tr w:rsidR="00750584" w14:paraId="5C9DA1C5" w14:textId="77777777" w:rsidTr="00BD388A">
        <w:trPr>
          <w:jc w:val="center"/>
        </w:trPr>
        <w:tc>
          <w:tcPr>
            <w:tcW w:w="2304" w:type="dxa"/>
            <w:shd w:val="clear" w:color="auto" w:fill="F8FAFC"/>
            <w:vAlign w:val="center"/>
          </w:tcPr>
          <w:p w14:paraId="7F800C81"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Weeks 1-2</w:t>
            </w:r>
          </w:p>
        </w:tc>
        <w:tc>
          <w:tcPr>
            <w:tcW w:w="8280" w:type="dxa"/>
            <w:shd w:val="clear" w:color="auto" w:fill="F8FAFC"/>
            <w:vAlign w:val="center"/>
          </w:tcPr>
          <w:p w14:paraId="6E6CBD0E"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Prioritise relationships, regulation, engagement and observation. Establish how the learner communicates and best demonstrates knowledge.</w:t>
            </w:r>
          </w:p>
        </w:tc>
      </w:tr>
      <w:tr w:rsidR="00750584" w14:paraId="56F048EF" w14:textId="77777777" w:rsidTr="00BD388A">
        <w:trPr>
          <w:jc w:val="center"/>
        </w:trPr>
        <w:tc>
          <w:tcPr>
            <w:tcW w:w="2304" w:type="dxa"/>
            <w:vAlign w:val="center"/>
          </w:tcPr>
          <w:p w14:paraId="2653DAC2"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Weeks 2-6</w:t>
            </w:r>
          </w:p>
        </w:tc>
        <w:tc>
          <w:tcPr>
            <w:tcW w:w="8280" w:type="dxa"/>
            <w:vAlign w:val="center"/>
          </w:tcPr>
          <w:p w14:paraId="79FC164C"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Complete relevant curriculum, developmental and wider baselines. Identify strengths, gaps and barriers. Complete the Learner Pathway Baseline &amp; Assessment Record.</w:t>
            </w:r>
          </w:p>
        </w:tc>
      </w:tr>
      <w:tr w:rsidR="00750584" w14:paraId="5B080B3C" w14:textId="77777777" w:rsidTr="00BD388A">
        <w:trPr>
          <w:jc w:val="center"/>
        </w:trPr>
        <w:tc>
          <w:tcPr>
            <w:tcW w:w="2304" w:type="dxa"/>
            <w:shd w:val="clear" w:color="auto" w:fill="F8FAFC"/>
            <w:vAlign w:val="center"/>
          </w:tcPr>
          <w:p w14:paraId="5B2AE53E"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End of baseline period</w:t>
            </w:r>
          </w:p>
        </w:tc>
        <w:tc>
          <w:tcPr>
            <w:tcW w:w="8280" w:type="dxa"/>
            <w:shd w:val="clear" w:color="auto" w:fill="F8FAFC"/>
            <w:vAlign w:val="center"/>
          </w:tcPr>
          <w:p w14:paraId="17A9755C"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Moderate proposed pathway, agree curriculum starting points and initial targets, and identify assessment tools to be used thereafter.</w:t>
            </w:r>
          </w:p>
        </w:tc>
      </w:tr>
      <w:tr w:rsidR="00750584" w14:paraId="3352A530" w14:textId="77777777" w:rsidTr="00BD388A">
        <w:trPr>
          <w:jc w:val="center"/>
        </w:trPr>
        <w:tc>
          <w:tcPr>
            <w:tcW w:w="2304" w:type="dxa"/>
            <w:vAlign w:val="center"/>
          </w:tcPr>
          <w:p w14:paraId="5EA3DB34"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Ongoing</w:t>
            </w:r>
          </w:p>
        </w:tc>
        <w:tc>
          <w:tcPr>
            <w:tcW w:w="8280" w:type="dxa"/>
            <w:vAlign w:val="center"/>
          </w:tcPr>
          <w:p w14:paraId="4F1D54FF" w14:textId="77777777" w:rsidR="00750584" w:rsidRPr="00750584" w:rsidRDefault="00750584" w:rsidP="00BD388A">
            <w:pPr>
              <w:rPr>
                <w:rFonts w:ascii="Arial" w:hAnsi="Arial" w:cs="Arial"/>
                <w:sz w:val="22"/>
                <w:szCs w:val="22"/>
              </w:rPr>
            </w:pPr>
            <w:r w:rsidRPr="00750584">
              <w:rPr>
                <w:rFonts w:ascii="Arial" w:hAnsi="Arial" w:cs="Arial"/>
                <w:color w:val="222222"/>
                <w:sz w:val="22"/>
                <w:szCs w:val="22"/>
              </w:rPr>
              <w:t>Refine baseline judgements where new evidence shows that early assessment underestimated or overestimated the learner's secure knowledge.</w:t>
            </w:r>
          </w:p>
        </w:tc>
      </w:tr>
    </w:tbl>
    <w:p w14:paraId="0497E128" w14:textId="77777777" w:rsidR="00750584" w:rsidRDefault="00750584" w:rsidP="00750584">
      <w:pPr>
        <w:spacing w:after="20"/>
      </w:pPr>
    </w:p>
    <w:p w14:paraId="51A57048" w14:textId="77777777" w:rsidR="00750584" w:rsidRDefault="00750584" w:rsidP="00750584">
      <w:pPr>
        <w:rPr>
          <w:rFonts w:ascii="Arial" w:hAnsi="Arial" w:cs="Arial"/>
          <w:color w:val="auto"/>
          <w:sz w:val="22"/>
          <w:szCs w:val="22"/>
        </w:rPr>
      </w:pPr>
      <w:r w:rsidRPr="00750584">
        <w:rPr>
          <w:rFonts w:ascii="Arial" w:hAnsi="Arial" w:cs="Arial"/>
          <w:color w:val="auto"/>
          <w:sz w:val="22"/>
          <w:szCs w:val="22"/>
        </w:rPr>
        <w:t>The KPS baseline profile considers Communication &amp; Language/Speaking &amp; Listening; Communication &amp; Interaction; Reading; Writing; Mathematics; Cognition &amp; Learning; SEMH/Regulation; Physical &amp; Sensory; Preparation for Adulthood; and EHCP outcomes.</w:t>
      </w:r>
    </w:p>
    <w:p w14:paraId="1AD29A22" w14:textId="77777777" w:rsidR="00750584" w:rsidRPr="00750584" w:rsidRDefault="00750584" w:rsidP="00750584">
      <w:pPr>
        <w:rPr>
          <w:rFonts w:ascii="Arial" w:hAnsi="Arial" w:cs="Arial"/>
          <w:color w:val="auto"/>
          <w:sz w:val="22"/>
          <w:szCs w:val="22"/>
        </w:rPr>
      </w:pPr>
    </w:p>
    <w:p w14:paraId="4353DEF6" w14:textId="7338F04C" w:rsidR="00750584" w:rsidRPr="00750584" w:rsidRDefault="00750584" w:rsidP="00750584">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8</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962777">
        <w:rPr>
          <w:rFonts w:ascii="Arial" w:hAnsi="Arial" w:cs="Arial"/>
          <w:b/>
          <w:bCs/>
          <w:color w:val="0070C0"/>
          <w:sz w:val="22"/>
          <w:szCs w:val="22"/>
        </w:rPr>
        <w:t xml:space="preserve">ASSESSMENT ACROSS THE FOUR PATHWAYS </w:t>
      </w:r>
    </w:p>
    <w:p w14:paraId="6E4CA32F" w14:textId="77777777" w:rsidR="00976CEE" w:rsidRDefault="00976CEE" w:rsidP="00976CEE">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p>
    <w:tbl>
      <w:tblPr>
        <w:tblStyle w:val="TableGrid"/>
        <w:tblW w:w="0" w:type="auto"/>
        <w:jc w:val="center"/>
        <w:tblLook w:val="04A0" w:firstRow="1" w:lastRow="0" w:firstColumn="1" w:lastColumn="0" w:noHBand="0" w:noVBand="1"/>
      </w:tblPr>
      <w:tblGrid>
        <w:gridCol w:w="1557"/>
        <w:gridCol w:w="2813"/>
        <w:gridCol w:w="3471"/>
        <w:gridCol w:w="2616"/>
      </w:tblGrid>
      <w:tr w:rsidR="004A5D53" w:rsidRPr="004A5D53" w14:paraId="61DBC89A" w14:textId="77777777" w:rsidTr="00BD388A">
        <w:trPr>
          <w:jc w:val="center"/>
        </w:trPr>
        <w:tc>
          <w:tcPr>
            <w:tcW w:w="1584" w:type="dxa"/>
            <w:shd w:val="clear" w:color="auto" w:fill="082B55"/>
            <w:vAlign w:val="center"/>
          </w:tcPr>
          <w:p w14:paraId="26131F0D" w14:textId="77777777" w:rsidR="004A5D53" w:rsidRPr="004A5D53" w:rsidRDefault="004A5D53" w:rsidP="00BD388A">
            <w:pPr>
              <w:rPr>
                <w:rFonts w:ascii="Arial" w:hAnsi="Arial" w:cs="Arial"/>
                <w:sz w:val="22"/>
                <w:szCs w:val="22"/>
              </w:rPr>
            </w:pPr>
            <w:r w:rsidRPr="004A5D53">
              <w:rPr>
                <w:rFonts w:ascii="Arial" w:hAnsi="Arial" w:cs="Arial"/>
                <w:b/>
                <w:color w:val="FFFFFF"/>
                <w:sz w:val="22"/>
                <w:szCs w:val="22"/>
              </w:rPr>
              <w:t>Pathway</w:t>
            </w:r>
          </w:p>
        </w:tc>
        <w:tc>
          <w:tcPr>
            <w:tcW w:w="2880" w:type="dxa"/>
            <w:shd w:val="clear" w:color="auto" w:fill="082B55"/>
            <w:vAlign w:val="center"/>
          </w:tcPr>
          <w:p w14:paraId="469B0F43" w14:textId="77777777" w:rsidR="004A5D53" w:rsidRPr="004A5D53" w:rsidRDefault="004A5D53" w:rsidP="00BD388A">
            <w:pPr>
              <w:rPr>
                <w:rFonts w:ascii="Arial" w:hAnsi="Arial" w:cs="Arial"/>
                <w:sz w:val="22"/>
                <w:szCs w:val="22"/>
              </w:rPr>
            </w:pPr>
            <w:r w:rsidRPr="004A5D53">
              <w:rPr>
                <w:rFonts w:ascii="Arial" w:hAnsi="Arial" w:cs="Arial"/>
                <w:b/>
                <w:color w:val="FFFFFF"/>
                <w:sz w:val="22"/>
                <w:szCs w:val="22"/>
              </w:rPr>
              <w:t>Assessment intent</w:t>
            </w:r>
          </w:p>
        </w:tc>
        <w:tc>
          <w:tcPr>
            <w:tcW w:w="3600" w:type="dxa"/>
            <w:shd w:val="clear" w:color="auto" w:fill="082B55"/>
            <w:vAlign w:val="center"/>
          </w:tcPr>
          <w:p w14:paraId="45A55980" w14:textId="77777777" w:rsidR="004A5D53" w:rsidRPr="004A5D53" w:rsidRDefault="004A5D53" w:rsidP="00BD388A">
            <w:pPr>
              <w:rPr>
                <w:rFonts w:ascii="Arial" w:hAnsi="Arial" w:cs="Arial"/>
                <w:sz w:val="22"/>
                <w:szCs w:val="22"/>
              </w:rPr>
            </w:pPr>
            <w:r w:rsidRPr="004A5D53">
              <w:rPr>
                <w:rFonts w:ascii="Arial" w:hAnsi="Arial" w:cs="Arial"/>
                <w:b/>
                <w:color w:val="FFFFFF"/>
                <w:sz w:val="22"/>
                <w:szCs w:val="22"/>
              </w:rPr>
              <w:t>Primary methods / tools</w:t>
            </w:r>
          </w:p>
        </w:tc>
        <w:tc>
          <w:tcPr>
            <w:tcW w:w="2664" w:type="dxa"/>
            <w:shd w:val="clear" w:color="auto" w:fill="082B55"/>
            <w:vAlign w:val="center"/>
          </w:tcPr>
          <w:p w14:paraId="73676D5F" w14:textId="77777777" w:rsidR="004A5D53" w:rsidRPr="004A5D53" w:rsidRDefault="004A5D53" w:rsidP="00BD388A">
            <w:pPr>
              <w:rPr>
                <w:rFonts w:ascii="Arial" w:hAnsi="Arial" w:cs="Arial"/>
                <w:sz w:val="22"/>
                <w:szCs w:val="22"/>
              </w:rPr>
            </w:pPr>
            <w:r w:rsidRPr="004A5D53">
              <w:rPr>
                <w:rFonts w:ascii="Arial" w:hAnsi="Arial" w:cs="Arial"/>
                <w:b/>
                <w:color w:val="FFFFFF"/>
                <w:sz w:val="22"/>
                <w:szCs w:val="22"/>
              </w:rPr>
              <w:t>Evidence of impact</w:t>
            </w:r>
          </w:p>
        </w:tc>
      </w:tr>
      <w:tr w:rsidR="004A5D53" w:rsidRPr="004A5D53" w14:paraId="224D76CC" w14:textId="77777777" w:rsidTr="00BD388A">
        <w:trPr>
          <w:jc w:val="center"/>
        </w:trPr>
        <w:tc>
          <w:tcPr>
            <w:tcW w:w="1584" w:type="dxa"/>
            <w:vAlign w:val="center"/>
          </w:tcPr>
          <w:p w14:paraId="47AB95C9"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Pioneers</w:t>
            </w:r>
          </w:p>
        </w:tc>
        <w:tc>
          <w:tcPr>
            <w:tcW w:w="2880" w:type="dxa"/>
            <w:vAlign w:val="center"/>
          </w:tcPr>
          <w:p w14:paraId="1C9E11B2"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Identify developmental change in engagement, communication, early cognition, regulation, physical development and emerging literacy/mathematics.</w:t>
            </w:r>
          </w:p>
        </w:tc>
        <w:tc>
          <w:tcPr>
            <w:tcW w:w="3600" w:type="dxa"/>
            <w:vAlign w:val="center"/>
          </w:tcPr>
          <w:p w14:paraId="77198CB0"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Engagement Model where appropriate; B Squared Connecting Steps; structured observation; communication/SALT evidence; Boxall/SDQ/SCERTS where appropriate; Steps for Life; early phonics/maths evidence.</w:t>
            </w:r>
          </w:p>
        </w:tc>
        <w:tc>
          <w:tcPr>
            <w:tcW w:w="2664" w:type="dxa"/>
            <w:vAlign w:val="center"/>
          </w:tcPr>
          <w:p w14:paraId="2A373087"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Increasing exploration, anticipation, persistence and initiation; more purposeful communication; emerging concepts; improved regulation, participation and independence.</w:t>
            </w:r>
          </w:p>
        </w:tc>
      </w:tr>
      <w:tr w:rsidR="004A5D53" w:rsidRPr="004A5D53" w14:paraId="1538CFD3" w14:textId="77777777" w:rsidTr="00BD388A">
        <w:trPr>
          <w:jc w:val="center"/>
        </w:trPr>
        <w:tc>
          <w:tcPr>
            <w:tcW w:w="1584" w:type="dxa"/>
            <w:shd w:val="clear" w:color="auto" w:fill="F8FAFC"/>
            <w:vAlign w:val="center"/>
          </w:tcPr>
          <w:p w14:paraId="10D33C17"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Pathfinders</w:t>
            </w:r>
          </w:p>
        </w:tc>
        <w:tc>
          <w:tcPr>
            <w:tcW w:w="2880" w:type="dxa"/>
            <w:shd w:val="clear" w:color="auto" w:fill="F8FAFC"/>
            <w:vAlign w:val="center"/>
          </w:tcPr>
          <w:p w14:paraId="12B4F8E1"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Measure acquisition and generalisation of small-step curriculum knowledge while monitoring readiness for increasingly structured learning.</w:t>
            </w:r>
          </w:p>
        </w:tc>
        <w:tc>
          <w:tcPr>
            <w:tcW w:w="3600" w:type="dxa"/>
            <w:shd w:val="clear" w:color="auto" w:fill="F8FAFC"/>
            <w:vAlign w:val="center"/>
          </w:tcPr>
          <w:p w14:paraId="43BC7DE5"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B Squared Connecting Steps; White Rose assessment; Twinkl Phonics; reading records; writing samples; practical subject assessment; Boxall/SDQ; Steps for Life/</w:t>
            </w:r>
            <w:proofErr w:type="spellStart"/>
            <w:r w:rsidRPr="004A5D53">
              <w:rPr>
                <w:rFonts w:ascii="Arial" w:hAnsi="Arial" w:cs="Arial"/>
                <w:color w:val="222222"/>
                <w:sz w:val="22"/>
                <w:szCs w:val="22"/>
              </w:rPr>
              <w:t>PfA</w:t>
            </w:r>
            <w:proofErr w:type="spellEnd"/>
            <w:r w:rsidRPr="004A5D53">
              <w:rPr>
                <w:rFonts w:ascii="Arial" w:hAnsi="Arial" w:cs="Arial"/>
                <w:color w:val="222222"/>
                <w:sz w:val="22"/>
                <w:szCs w:val="22"/>
              </w:rPr>
              <w:t>; EHCP evidence.</w:t>
            </w:r>
          </w:p>
        </w:tc>
        <w:tc>
          <w:tcPr>
            <w:tcW w:w="2664" w:type="dxa"/>
            <w:shd w:val="clear" w:color="auto" w:fill="F8FAFC"/>
            <w:vAlign w:val="center"/>
          </w:tcPr>
          <w:p w14:paraId="31368FD6"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Greater stamina and independence; increasingly secure literacy/maths foundations; application of learning in more than one context; reduced prompting and stronger subject-specific engagement.</w:t>
            </w:r>
          </w:p>
        </w:tc>
      </w:tr>
      <w:tr w:rsidR="004A5D53" w:rsidRPr="004A5D53" w14:paraId="2E0BF461" w14:textId="77777777" w:rsidTr="00BD388A">
        <w:trPr>
          <w:jc w:val="center"/>
        </w:trPr>
        <w:tc>
          <w:tcPr>
            <w:tcW w:w="1584" w:type="dxa"/>
            <w:vAlign w:val="center"/>
          </w:tcPr>
          <w:p w14:paraId="3F898547"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Navigators</w:t>
            </w:r>
          </w:p>
        </w:tc>
        <w:tc>
          <w:tcPr>
            <w:tcW w:w="2880" w:type="dxa"/>
            <w:vAlign w:val="center"/>
          </w:tcPr>
          <w:p w14:paraId="19CAD467"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Assess subject knowledge, foundational skills, retention, application and growing independence across a broad curriculum.</w:t>
            </w:r>
          </w:p>
        </w:tc>
        <w:tc>
          <w:tcPr>
            <w:tcW w:w="3600" w:type="dxa"/>
            <w:vAlign w:val="center"/>
          </w:tcPr>
          <w:p w14:paraId="15434491"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Curriculum assessments; White Rose; reading/spelling/writing assessment; B Squared where useful; standardised/GL-style measures where accessible; practical assessment; EHCP/</w:t>
            </w:r>
            <w:proofErr w:type="spellStart"/>
            <w:r w:rsidRPr="004A5D53">
              <w:rPr>
                <w:rFonts w:ascii="Arial" w:hAnsi="Arial" w:cs="Arial"/>
                <w:color w:val="222222"/>
                <w:sz w:val="22"/>
                <w:szCs w:val="22"/>
              </w:rPr>
              <w:t>PfA</w:t>
            </w:r>
            <w:proofErr w:type="spellEnd"/>
            <w:r w:rsidRPr="004A5D53">
              <w:rPr>
                <w:rFonts w:ascii="Arial" w:hAnsi="Arial" w:cs="Arial"/>
                <w:color w:val="222222"/>
                <w:sz w:val="22"/>
                <w:szCs w:val="22"/>
              </w:rPr>
              <w:t xml:space="preserve"> evidence.</w:t>
            </w:r>
          </w:p>
        </w:tc>
        <w:tc>
          <w:tcPr>
            <w:tcW w:w="2664" w:type="dxa"/>
            <w:vAlign w:val="center"/>
          </w:tcPr>
          <w:p w14:paraId="50AA3DA6"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 xml:space="preserve">Increasingly complex knowledge retained and applied; improved reasoning and problem-solving; greater independence; readiness for accredited </w:t>
            </w:r>
            <w:r w:rsidRPr="004A5D53">
              <w:rPr>
                <w:rFonts w:ascii="Arial" w:hAnsi="Arial" w:cs="Arial"/>
                <w:color w:val="222222"/>
                <w:sz w:val="22"/>
                <w:szCs w:val="22"/>
              </w:rPr>
              <w:lastRenderedPageBreak/>
              <w:t>study where appropriate.</w:t>
            </w:r>
          </w:p>
        </w:tc>
      </w:tr>
      <w:tr w:rsidR="004A5D53" w:rsidRPr="004A5D53" w14:paraId="0D3286D1" w14:textId="77777777" w:rsidTr="00BD388A">
        <w:trPr>
          <w:jc w:val="center"/>
        </w:trPr>
        <w:tc>
          <w:tcPr>
            <w:tcW w:w="1584" w:type="dxa"/>
            <w:shd w:val="clear" w:color="auto" w:fill="F8FAFC"/>
            <w:vAlign w:val="center"/>
          </w:tcPr>
          <w:p w14:paraId="1BAAF65F"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lastRenderedPageBreak/>
              <w:t>Trailblazers</w:t>
            </w:r>
          </w:p>
        </w:tc>
        <w:tc>
          <w:tcPr>
            <w:tcW w:w="2880" w:type="dxa"/>
            <w:shd w:val="clear" w:color="auto" w:fill="F8FAFC"/>
            <w:vAlign w:val="center"/>
          </w:tcPr>
          <w:p w14:paraId="08BA58C8"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Determine qualification readiness, progress towards accreditation, functional application and transition readiness.</w:t>
            </w:r>
          </w:p>
        </w:tc>
        <w:tc>
          <w:tcPr>
            <w:tcW w:w="3600" w:type="dxa"/>
            <w:shd w:val="clear" w:color="auto" w:fill="F8FAFC"/>
            <w:vAlign w:val="center"/>
          </w:tcPr>
          <w:p w14:paraId="6FECA1F5"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GCSE/Functional Skills/Entry Level diagnostics; formative and summative qualification assessment; coursework/portfolio; mocks/exams; work-related evidence; Steps for Life/</w:t>
            </w:r>
            <w:proofErr w:type="spellStart"/>
            <w:r w:rsidRPr="004A5D53">
              <w:rPr>
                <w:rFonts w:ascii="Arial" w:hAnsi="Arial" w:cs="Arial"/>
                <w:color w:val="222222"/>
                <w:sz w:val="22"/>
                <w:szCs w:val="22"/>
              </w:rPr>
              <w:t>PfA</w:t>
            </w:r>
            <w:proofErr w:type="spellEnd"/>
            <w:r w:rsidRPr="004A5D53">
              <w:rPr>
                <w:rFonts w:ascii="Arial" w:hAnsi="Arial" w:cs="Arial"/>
                <w:color w:val="222222"/>
                <w:sz w:val="22"/>
                <w:szCs w:val="22"/>
              </w:rPr>
              <w:t>; EHCP outcomes.</w:t>
            </w:r>
          </w:p>
        </w:tc>
        <w:tc>
          <w:tcPr>
            <w:tcW w:w="2664" w:type="dxa"/>
            <w:shd w:val="clear" w:color="auto" w:fill="F8FAFC"/>
            <w:vAlign w:val="center"/>
          </w:tcPr>
          <w:p w14:paraId="640E21C6" w14:textId="77777777" w:rsidR="004A5D53" w:rsidRPr="004A5D53" w:rsidRDefault="004A5D53" w:rsidP="00BD388A">
            <w:pPr>
              <w:rPr>
                <w:rFonts w:ascii="Arial" w:hAnsi="Arial" w:cs="Arial"/>
                <w:sz w:val="22"/>
                <w:szCs w:val="22"/>
              </w:rPr>
            </w:pPr>
            <w:r w:rsidRPr="004A5D53">
              <w:rPr>
                <w:rFonts w:ascii="Arial" w:hAnsi="Arial" w:cs="Arial"/>
                <w:color w:val="222222"/>
                <w:sz w:val="22"/>
                <w:szCs w:val="22"/>
              </w:rPr>
              <w:t>Appropriate accreditation; functional application of English/maths/digital skills; employability and self-management; clear evidence of readiness for post-16 destination.</w:t>
            </w:r>
          </w:p>
        </w:tc>
      </w:tr>
    </w:tbl>
    <w:p w14:paraId="7315CAD4" w14:textId="77777777" w:rsidR="004A5D53" w:rsidRPr="00976CEE" w:rsidRDefault="004A5D53" w:rsidP="00976CEE">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p>
    <w:p w14:paraId="09C5ED1F" w14:textId="54048DA4" w:rsidR="004A5D53" w:rsidRPr="00750584" w:rsidRDefault="004A5D53" w:rsidP="004A5D53">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9</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4F4771">
        <w:rPr>
          <w:rFonts w:ascii="Arial" w:hAnsi="Arial" w:cs="Arial"/>
          <w:b/>
          <w:bCs/>
          <w:color w:val="0070C0"/>
          <w:sz w:val="22"/>
          <w:szCs w:val="22"/>
        </w:rPr>
        <w:t xml:space="preserve">WHOLE-SCHOOL ASSESSMENT FRAMEWORK </w:t>
      </w:r>
      <w:r w:rsidR="007F0628">
        <w:rPr>
          <w:rFonts w:ascii="Arial" w:hAnsi="Arial" w:cs="Arial"/>
          <w:b/>
          <w:bCs/>
          <w:color w:val="0070C0"/>
          <w:sz w:val="22"/>
          <w:szCs w:val="22"/>
        </w:rPr>
        <w:t xml:space="preserve">AND APPROVED </w:t>
      </w:r>
      <w:r w:rsidR="00790F89">
        <w:rPr>
          <w:rFonts w:ascii="Arial" w:hAnsi="Arial" w:cs="Arial"/>
          <w:b/>
          <w:bCs/>
          <w:color w:val="0070C0"/>
          <w:sz w:val="22"/>
          <w:szCs w:val="22"/>
        </w:rPr>
        <w:t>TOOLS</w:t>
      </w:r>
      <w:r>
        <w:rPr>
          <w:rFonts w:ascii="Arial" w:hAnsi="Arial" w:cs="Arial"/>
          <w:b/>
          <w:bCs/>
          <w:color w:val="0070C0"/>
          <w:sz w:val="22"/>
          <w:szCs w:val="22"/>
        </w:rPr>
        <w:t xml:space="preserve"> </w:t>
      </w:r>
    </w:p>
    <w:tbl>
      <w:tblPr>
        <w:tblStyle w:val="TableGrid"/>
        <w:tblW w:w="0" w:type="auto"/>
        <w:jc w:val="center"/>
        <w:tblLook w:val="04A0" w:firstRow="1" w:lastRow="0" w:firstColumn="1" w:lastColumn="0" w:noHBand="0" w:noVBand="1"/>
      </w:tblPr>
      <w:tblGrid>
        <w:gridCol w:w="1929"/>
        <w:gridCol w:w="3335"/>
        <w:gridCol w:w="5193"/>
      </w:tblGrid>
      <w:tr w:rsidR="004F4771" w14:paraId="2448864E" w14:textId="77777777" w:rsidTr="00BD388A">
        <w:trPr>
          <w:jc w:val="center"/>
        </w:trPr>
        <w:tc>
          <w:tcPr>
            <w:tcW w:w="1944" w:type="dxa"/>
            <w:shd w:val="clear" w:color="auto" w:fill="082B55"/>
            <w:vAlign w:val="center"/>
          </w:tcPr>
          <w:p w14:paraId="70D0174A" w14:textId="77777777" w:rsidR="004F4771" w:rsidRPr="004F4771" w:rsidRDefault="004F4771" w:rsidP="00BD388A">
            <w:pPr>
              <w:rPr>
                <w:rFonts w:ascii="Arial" w:hAnsi="Arial" w:cs="Arial"/>
                <w:sz w:val="22"/>
                <w:szCs w:val="22"/>
              </w:rPr>
            </w:pPr>
            <w:r w:rsidRPr="004F4771">
              <w:rPr>
                <w:rFonts w:ascii="Arial" w:hAnsi="Arial" w:cs="Arial"/>
                <w:b/>
                <w:color w:val="FFFFFF"/>
                <w:sz w:val="22"/>
                <w:szCs w:val="22"/>
              </w:rPr>
              <w:t>Area</w:t>
            </w:r>
          </w:p>
        </w:tc>
        <w:tc>
          <w:tcPr>
            <w:tcW w:w="3384" w:type="dxa"/>
            <w:shd w:val="clear" w:color="auto" w:fill="082B55"/>
            <w:vAlign w:val="center"/>
          </w:tcPr>
          <w:p w14:paraId="7A1A5EC0" w14:textId="77777777" w:rsidR="004F4771" w:rsidRPr="004F4771" w:rsidRDefault="004F4771" w:rsidP="00BD388A">
            <w:pPr>
              <w:rPr>
                <w:rFonts w:ascii="Arial" w:hAnsi="Arial" w:cs="Arial"/>
                <w:sz w:val="22"/>
                <w:szCs w:val="22"/>
              </w:rPr>
            </w:pPr>
            <w:r w:rsidRPr="004F4771">
              <w:rPr>
                <w:rFonts w:ascii="Arial" w:hAnsi="Arial" w:cs="Arial"/>
                <w:b/>
                <w:color w:val="FFFFFF"/>
                <w:sz w:val="22"/>
                <w:szCs w:val="22"/>
              </w:rPr>
              <w:t>Assessment / tool</w:t>
            </w:r>
          </w:p>
        </w:tc>
        <w:tc>
          <w:tcPr>
            <w:tcW w:w="5400" w:type="dxa"/>
            <w:shd w:val="clear" w:color="auto" w:fill="082B55"/>
            <w:vAlign w:val="center"/>
          </w:tcPr>
          <w:p w14:paraId="60B1E91A" w14:textId="77777777" w:rsidR="004F4771" w:rsidRPr="004F4771" w:rsidRDefault="004F4771" w:rsidP="00BD388A">
            <w:pPr>
              <w:rPr>
                <w:rFonts w:ascii="Arial" w:hAnsi="Arial" w:cs="Arial"/>
                <w:sz w:val="22"/>
                <w:szCs w:val="22"/>
              </w:rPr>
            </w:pPr>
            <w:r w:rsidRPr="004F4771">
              <w:rPr>
                <w:rFonts w:ascii="Arial" w:hAnsi="Arial" w:cs="Arial"/>
                <w:b/>
                <w:color w:val="FFFFFF"/>
                <w:sz w:val="22"/>
                <w:szCs w:val="22"/>
              </w:rPr>
              <w:t>Purpose / use</w:t>
            </w:r>
          </w:p>
        </w:tc>
      </w:tr>
      <w:tr w:rsidR="004F4771" w14:paraId="26A57ED2" w14:textId="77777777" w:rsidTr="00BD388A">
        <w:trPr>
          <w:jc w:val="center"/>
        </w:trPr>
        <w:tc>
          <w:tcPr>
            <w:tcW w:w="1944" w:type="dxa"/>
            <w:vAlign w:val="center"/>
          </w:tcPr>
          <w:p w14:paraId="0D551B7B"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Developmental / curriculum</w:t>
            </w:r>
          </w:p>
        </w:tc>
        <w:tc>
          <w:tcPr>
            <w:tcW w:w="3384" w:type="dxa"/>
            <w:vAlign w:val="center"/>
          </w:tcPr>
          <w:p w14:paraId="150BF98E"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B Squared Connecting Steps</w:t>
            </w:r>
          </w:p>
        </w:tc>
        <w:tc>
          <w:tcPr>
            <w:tcW w:w="5400" w:type="dxa"/>
            <w:vAlign w:val="center"/>
          </w:tcPr>
          <w:p w14:paraId="07717516"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Core small-step assessment and progress tracking where appropriate to the learner's developmental/curriculum level.</w:t>
            </w:r>
          </w:p>
        </w:tc>
      </w:tr>
      <w:tr w:rsidR="004F4771" w14:paraId="3D4FF68D" w14:textId="77777777" w:rsidTr="00BD388A">
        <w:trPr>
          <w:jc w:val="center"/>
        </w:trPr>
        <w:tc>
          <w:tcPr>
            <w:tcW w:w="1944" w:type="dxa"/>
            <w:shd w:val="clear" w:color="auto" w:fill="F8FAFC"/>
            <w:vAlign w:val="center"/>
          </w:tcPr>
          <w:p w14:paraId="35FF101D"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Engagement</w:t>
            </w:r>
          </w:p>
        </w:tc>
        <w:tc>
          <w:tcPr>
            <w:tcW w:w="3384" w:type="dxa"/>
            <w:shd w:val="clear" w:color="auto" w:fill="F8FAFC"/>
            <w:vAlign w:val="center"/>
          </w:tcPr>
          <w:p w14:paraId="1519E980"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Engagement Model</w:t>
            </w:r>
          </w:p>
        </w:tc>
        <w:tc>
          <w:tcPr>
            <w:tcW w:w="5400" w:type="dxa"/>
            <w:shd w:val="clear" w:color="auto" w:fill="F8FAFC"/>
            <w:vAlign w:val="center"/>
          </w:tcPr>
          <w:p w14:paraId="1E1F997C"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For pupils not yet consistently engaged in subject-specific study; assesses exploration, realisation, anticipation, persistence and initiation.</w:t>
            </w:r>
          </w:p>
        </w:tc>
      </w:tr>
      <w:tr w:rsidR="004F4771" w14:paraId="7A421056" w14:textId="77777777" w:rsidTr="00BD388A">
        <w:trPr>
          <w:jc w:val="center"/>
        </w:trPr>
        <w:tc>
          <w:tcPr>
            <w:tcW w:w="1944" w:type="dxa"/>
            <w:vAlign w:val="center"/>
          </w:tcPr>
          <w:p w14:paraId="3FB24428"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Mathematics</w:t>
            </w:r>
          </w:p>
        </w:tc>
        <w:tc>
          <w:tcPr>
            <w:tcW w:w="3384" w:type="dxa"/>
            <w:vAlign w:val="center"/>
          </w:tcPr>
          <w:p w14:paraId="34ED9091"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White Rose Maths assessments / teacher assessment</w:t>
            </w:r>
          </w:p>
        </w:tc>
        <w:tc>
          <w:tcPr>
            <w:tcW w:w="5400" w:type="dxa"/>
            <w:vAlign w:val="center"/>
          </w:tcPr>
          <w:p w14:paraId="18CFE2F2"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Identifies curriculum knowledge, gaps, fluency, reasoning and next teaching steps.</w:t>
            </w:r>
          </w:p>
        </w:tc>
      </w:tr>
      <w:tr w:rsidR="004F4771" w14:paraId="66F7F62C" w14:textId="77777777" w:rsidTr="00BD388A">
        <w:trPr>
          <w:jc w:val="center"/>
        </w:trPr>
        <w:tc>
          <w:tcPr>
            <w:tcW w:w="1944" w:type="dxa"/>
            <w:shd w:val="clear" w:color="auto" w:fill="F8FAFC"/>
            <w:vAlign w:val="center"/>
          </w:tcPr>
          <w:p w14:paraId="5379BCCF"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Phonics</w:t>
            </w:r>
          </w:p>
        </w:tc>
        <w:tc>
          <w:tcPr>
            <w:tcW w:w="3384" w:type="dxa"/>
            <w:shd w:val="clear" w:color="auto" w:fill="F8FAFC"/>
            <w:vAlign w:val="center"/>
          </w:tcPr>
          <w:p w14:paraId="004D3DED"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Twinkl Phonics assessment</w:t>
            </w:r>
          </w:p>
        </w:tc>
        <w:tc>
          <w:tcPr>
            <w:tcW w:w="5400" w:type="dxa"/>
            <w:shd w:val="clear" w:color="auto" w:fill="F8FAFC"/>
            <w:vAlign w:val="center"/>
          </w:tcPr>
          <w:p w14:paraId="2E4D4FB7"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Diagnostic and progress assessment for pupils requiring systematic phonics teaching.</w:t>
            </w:r>
          </w:p>
        </w:tc>
      </w:tr>
      <w:tr w:rsidR="004F4771" w14:paraId="5C2FAA13" w14:textId="77777777" w:rsidTr="00BD388A">
        <w:trPr>
          <w:jc w:val="center"/>
        </w:trPr>
        <w:tc>
          <w:tcPr>
            <w:tcW w:w="1944" w:type="dxa"/>
            <w:vAlign w:val="center"/>
          </w:tcPr>
          <w:p w14:paraId="51ABE447"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Reading</w:t>
            </w:r>
          </w:p>
        </w:tc>
        <w:tc>
          <w:tcPr>
            <w:tcW w:w="3384" w:type="dxa"/>
            <w:vAlign w:val="center"/>
          </w:tcPr>
          <w:p w14:paraId="4A616005"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Reading records and suitable reading/standardised assessments</w:t>
            </w:r>
          </w:p>
        </w:tc>
        <w:tc>
          <w:tcPr>
            <w:tcW w:w="5400" w:type="dxa"/>
            <w:vAlign w:val="center"/>
          </w:tcPr>
          <w:p w14:paraId="14AD6CB2"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Assesses decoding, fluency, vocabulary and comprehension at an accessible level.</w:t>
            </w:r>
          </w:p>
        </w:tc>
      </w:tr>
      <w:tr w:rsidR="004F4771" w14:paraId="5261BEB9" w14:textId="77777777" w:rsidTr="00BD388A">
        <w:trPr>
          <w:jc w:val="center"/>
        </w:trPr>
        <w:tc>
          <w:tcPr>
            <w:tcW w:w="1944" w:type="dxa"/>
            <w:shd w:val="clear" w:color="auto" w:fill="F8FAFC"/>
            <w:vAlign w:val="center"/>
          </w:tcPr>
          <w:p w14:paraId="2B9C8AB2"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Writing</w:t>
            </w:r>
          </w:p>
        </w:tc>
        <w:tc>
          <w:tcPr>
            <w:tcW w:w="3384" w:type="dxa"/>
            <w:shd w:val="clear" w:color="auto" w:fill="F8FAFC"/>
            <w:vAlign w:val="center"/>
          </w:tcPr>
          <w:p w14:paraId="2F81A8CE"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Independent writing samples / curriculum criteria</w:t>
            </w:r>
          </w:p>
        </w:tc>
        <w:tc>
          <w:tcPr>
            <w:tcW w:w="5400" w:type="dxa"/>
            <w:shd w:val="clear" w:color="auto" w:fill="F8FAFC"/>
            <w:vAlign w:val="center"/>
          </w:tcPr>
          <w:p w14:paraId="1C35AE05"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Assesses transcription, spelling, sentence construction, composition and independence.</w:t>
            </w:r>
          </w:p>
        </w:tc>
      </w:tr>
      <w:tr w:rsidR="004F4771" w14:paraId="6BBD4D75" w14:textId="77777777" w:rsidTr="00BD388A">
        <w:trPr>
          <w:jc w:val="center"/>
        </w:trPr>
        <w:tc>
          <w:tcPr>
            <w:tcW w:w="1944" w:type="dxa"/>
            <w:vAlign w:val="center"/>
          </w:tcPr>
          <w:p w14:paraId="0ADE8EEF"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SEMH</w:t>
            </w:r>
          </w:p>
        </w:tc>
        <w:tc>
          <w:tcPr>
            <w:tcW w:w="3384" w:type="dxa"/>
            <w:vAlign w:val="center"/>
          </w:tcPr>
          <w:p w14:paraId="171E247E"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Boxall Profile; SDQ where appropriate</w:t>
            </w:r>
          </w:p>
        </w:tc>
        <w:tc>
          <w:tcPr>
            <w:tcW w:w="5400" w:type="dxa"/>
            <w:vAlign w:val="center"/>
          </w:tcPr>
          <w:p w14:paraId="7A6ABC0E"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Provides additional evidence of social-emotional development and areas requiring support.</w:t>
            </w:r>
          </w:p>
        </w:tc>
      </w:tr>
      <w:tr w:rsidR="004F4771" w14:paraId="3DBBF8DD" w14:textId="77777777" w:rsidTr="00BD388A">
        <w:trPr>
          <w:jc w:val="center"/>
        </w:trPr>
        <w:tc>
          <w:tcPr>
            <w:tcW w:w="1944" w:type="dxa"/>
            <w:shd w:val="clear" w:color="auto" w:fill="F8FAFC"/>
            <w:vAlign w:val="center"/>
          </w:tcPr>
          <w:p w14:paraId="585182C1"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Communication</w:t>
            </w:r>
          </w:p>
        </w:tc>
        <w:tc>
          <w:tcPr>
            <w:tcW w:w="3384" w:type="dxa"/>
            <w:shd w:val="clear" w:color="auto" w:fill="F8FAFC"/>
            <w:vAlign w:val="center"/>
          </w:tcPr>
          <w:p w14:paraId="4A120CB1"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SALT programmes/assessment; SCERTS where appropriate; communication profile</w:t>
            </w:r>
          </w:p>
        </w:tc>
        <w:tc>
          <w:tcPr>
            <w:tcW w:w="5400" w:type="dxa"/>
            <w:shd w:val="clear" w:color="auto" w:fill="F8FAFC"/>
            <w:vAlign w:val="center"/>
          </w:tcPr>
          <w:p w14:paraId="317DAF54"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Assesses receptive/expressive communication, social communication and functional use.</w:t>
            </w:r>
          </w:p>
        </w:tc>
      </w:tr>
      <w:tr w:rsidR="004F4771" w14:paraId="2D19C134" w14:textId="77777777" w:rsidTr="00BD388A">
        <w:trPr>
          <w:jc w:val="center"/>
        </w:trPr>
        <w:tc>
          <w:tcPr>
            <w:tcW w:w="1944" w:type="dxa"/>
            <w:vAlign w:val="center"/>
          </w:tcPr>
          <w:p w14:paraId="6F471DD5"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Physical / sensory</w:t>
            </w:r>
          </w:p>
        </w:tc>
        <w:tc>
          <w:tcPr>
            <w:tcW w:w="3384" w:type="dxa"/>
            <w:vAlign w:val="center"/>
          </w:tcPr>
          <w:p w14:paraId="165075A2"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OT/sensory information and structured observation</w:t>
            </w:r>
          </w:p>
        </w:tc>
        <w:tc>
          <w:tcPr>
            <w:tcW w:w="5400" w:type="dxa"/>
            <w:vAlign w:val="center"/>
          </w:tcPr>
          <w:p w14:paraId="27BD8811"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Identifies access needs and evaluates whether adjustments support participation.</w:t>
            </w:r>
          </w:p>
        </w:tc>
      </w:tr>
      <w:tr w:rsidR="004F4771" w14:paraId="09593FF2" w14:textId="77777777" w:rsidTr="00BD388A">
        <w:trPr>
          <w:jc w:val="center"/>
        </w:trPr>
        <w:tc>
          <w:tcPr>
            <w:tcW w:w="1944" w:type="dxa"/>
            <w:shd w:val="clear" w:color="auto" w:fill="F8FAFC"/>
            <w:vAlign w:val="center"/>
          </w:tcPr>
          <w:p w14:paraId="5015B73D" w14:textId="77777777" w:rsidR="004F4771" w:rsidRPr="004F4771" w:rsidRDefault="004F4771" w:rsidP="00BD388A">
            <w:pPr>
              <w:rPr>
                <w:rFonts w:ascii="Arial" w:hAnsi="Arial" w:cs="Arial"/>
                <w:sz w:val="22"/>
                <w:szCs w:val="22"/>
              </w:rPr>
            </w:pPr>
            <w:proofErr w:type="spellStart"/>
            <w:r w:rsidRPr="004F4771">
              <w:rPr>
                <w:rFonts w:ascii="Arial" w:hAnsi="Arial" w:cs="Arial"/>
                <w:color w:val="222222"/>
                <w:sz w:val="22"/>
                <w:szCs w:val="22"/>
              </w:rPr>
              <w:t>PfA</w:t>
            </w:r>
            <w:proofErr w:type="spellEnd"/>
            <w:r w:rsidRPr="004F4771">
              <w:rPr>
                <w:rFonts w:ascii="Arial" w:hAnsi="Arial" w:cs="Arial"/>
                <w:color w:val="222222"/>
                <w:sz w:val="22"/>
                <w:szCs w:val="22"/>
              </w:rPr>
              <w:t xml:space="preserve"> / independence</w:t>
            </w:r>
          </w:p>
        </w:tc>
        <w:tc>
          <w:tcPr>
            <w:tcW w:w="3384" w:type="dxa"/>
            <w:shd w:val="clear" w:color="auto" w:fill="F8FAFC"/>
            <w:vAlign w:val="center"/>
          </w:tcPr>
          <w:p w14:paraId="6C2386B5"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 xml:space="preserve">B Squared Steps for Life; </w:t>
            </w:r>
            <w:proofErr w:type="spellStart"/>
            <w:r w:rsidRPr="004F4771">
              <w:rPr>
                <w:rFonts w:ascii="Arial" w:hAnsi="Arial" w:cs="Arial"/>
                <w:color w:val="222222"/>
                <w:sz w:val="22"/>
                <w:szCs w:val="22"/>
              </w:rPr>
              <w:t>PfA</w:t>
            </w:r>
            <w:proofErr w:type="spellEnd"/>
            <w:r w:rsidRPr="004F4771">
              <w:rPr>
                <w:rFonts w:ascii="Arial" w:hAnsi="Arial" w:cs="Arial"/>
                <w:color w:val="222222"/>
                <w:sz w:val="22"/>
                <w:szCs w:val="22"/>
              </w:rPr>
              <w:t xml:space="preserve"> Toolkit</w:t>
            </w:r>
          </w:p>
        </w:tc>
        <w:tc>
          <w:tcPr>
            <w:tcW w:w="5400" w:type="dxa"/>
            <w:shd w:val="clear" w:color="auto" w:fill="F8FAFC"/>
            <w:vAlign w:val="center"/>
          </w:tcPr>
          <w:p w14:paraId="29F3CF02"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Tracks functional independence and preparation-for-adulthood outcomes.</w:t>
            </w:r>
          </w:p>
        </w:tc>
      </w:tr>
      <w:tr w:rsidR="004F4771" w14:paraId="6D100D07" w14:textId="77777777" w:rsidTr="00BD388A">
        <w:trPr>
          <w:jc w:val="center"/>
        </w:trPr>
        <w:tc>
          <w:tcPr>
            <w:tcW w:w="1944" w:type="dxa"/>
            <w:vAlign w:val="center"/>
          </w:tcPr>
          <w:p w14:paraId="3FF6CD94"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Accreditation</w:t>
            </w:r>
          </w:p>
        </w:tc>
        <w:tc>
          <w:tcPr>
            <w:tcW w:w="3384" w:type="dxa"/>
            <w:vAlign w:val="center"/>
          </w:tcPr>
          <w:p w14:paraId="7A39761D"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Awarding-body/qualification diagnostics and assessments</w:t>
            </w:r>
          </w:p>
        </w:tc>
        <w:tc>
          <w:tcPr>
            <w:tcW w:w="5400" w:type="dxa"/>
            <w:vAlign w:val="center"/>
          </w:tcPr>
          <w:p w14:paraId="09751E17" w14:textId="77777777" w:rsidR="004F4771" w:rsidRPr="004F4771" w:rsidRDefault="004F4771" w:rsidP="00BD388A">
            <w:pPr>
              <w:rPr>
                <w:rFonts w:ascii="Arial" w:hAnsi="Arial" w:cs="Arial"/>
                <w:sz w:val="22"/>
                <w:szCs w:val="22"/>
              </w:rPr>
            </w:pPr>
            <w:r w:rsidRPr="004F4771">
              <w:rPr>
                <w:rFonts w:ascii="Arial" w:hAnsi="Arial" w:cs="Arial"/>
                <w:color w:val="222222"/>
                <w:sz w:val="22"/>
                <w:szCs w:val="22"/>
              </w:rPr>
              <w:t xml:space="preserve">Establishes entry level, monitors course progress and </w:t>
            </w:r>
            <w:proofErr w:type="gramStart"/>
            <w:r w:rsidRPr="004F4771">
              <w:rPr>
                <w:rFonts w:ascii="Arial" w:hAnsi="Arial" w:cs="Arial"/>
                <w:color w:val="222222"/>
                <w:sz w:val="22"/>
                <w:szCs w:val="22"/>
              </w:rPr>
              <w:t>evidences</w:t>
            </w:r>
            <w:proofErr w:type="gramEnd"/>
            <w:r w:rsidRPr="004F4771">
              <w:rPr>
                <w:rFonts w:ascii="Arial" w:hAnsi="Arial" w:cs="Arial"/>
                <w:color w:val="222222"/>
                <w:sz w:val="22"/>
                <w:szCs w:val="22"/>
              </w:rPr>
              <w:t xml:space="preserve"> accredited achievement.</w:t>
            </w:r>
          </w:p>
        </w:tc>
      </w:tr>
    </w:tbl>
    <w:p w14:paraId="51609CC9" w14:textId="77777777" w:rsidR="005F23D7" w:rsidRDefault="005F23D7" w:rsidP="00B41BD3">
      <w:pPr>
        <w:tabs>
          <w:tab w:val="left" w:pos="20"/>
          <w:tab w:val="left" w:pos="218"/>
        </w:tabs>
        <w:autoSpaceDE w:val="0"/>
        <w:autoSpaceDN w:val="0"/>
        <w:adjustRightInd w:val="0"/>
        <w:spacing w:after="240" w:line="240" w:lineRule="auto"/>
        <w:rPr>
          <w:rFonts w:ascii="Arial" w:hAnsi="Arial" w:cs="Arial"/>
          <w:sz w:val="32"/>
          <w:szCs w:val="32"/>
        </w:rPr>
      </w:pPr>
    </w:p>
    <w:p w14:paraId="75C073D7" w14:textId="35825E0C" w:rsidR="0068454D" w:rsidRPr="00750584" w:rsidRDefault="0068454D" w:rsidP="0068454D">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10</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1E6E19">
        <w:rPr>
          <w:rFonts w:ascii="Arial" w:hAnsi="Arial" w:cs="Arial"/>
          <w:b/>
          <w:bCs/>
          <w:color w:val="0070C0"/>
          <w:sz w:val="22"/>
          <w:szCs w:val="22"/>
        </w:rPr>
        <w:t>EHCP OUTCOMES AND PERSONALISED TARGET SETTING</w:t>
      </w:r>
    </w:p>
    <w:p w14:paraId="71CBC0F2" w14:textId="77777777" w:rsidR="001E6E19" w:rsidRPr="003B5A8C" w:rsidRDefault="001E6E19" w:rsidP="003B5A8C">
      <w:pPr>
        <w:pStyle w:val="NoSpacing"/>
        <w:rPr>
          <w:rFonts w:ascii="Arial" w:hAnsi="Arial" w:cs="Arial"/>
        </w:rPr>
      </w:pPr>
      <w:r w:rsidRPr="003B5A8C">
        <w:rPr>
          <w:rFonts w:ascii="Arial" w:hAnsi="Arial" w:cs="Arial"/>
        </w:rPr>
        <w:t>EHCP assessment runs alongside curriculum assessment; it does not replace it. Each learner should therefore have evidence of both curriculum learning and progress towards relevant EHCP outcomes.</w:t>
      </w:r>
    </w:p>
    <w:p w14:paraId="30B5F3B5" w14:textId="77777777" w:rsidR="001E6E19" w:rsidRDefault="001E6E19" w:rsidP="003B5A8C">
      <w:pPr>
        <w:pStyle w:val="NoSpacing"/>
        <w:rPr>
          <w:rFonts w:ascii="Arial" w:hAnsi="Arial" w:cs="Arial"/>
        </w:rPr>
      </w:pPr>
      <w:r w:rsidRPr="003B5A8C">
        <w:rPr>
          <w:rFonts w:ascii="Arial" w:hAnsi="Arial" w:cs="Arial"/>
        </w:rPr>
        <w:t>KPS uses the following hierarchy:</w:t>
      </w:r>
    </w:p>
    <w:p w14:paraId="06645DAD" w14:textId="77777777" w:rsidR="003B5A8C" w:rsidRPr="003B5A8C" w:rsidRDefault="003B5A8C" w:rsidP="003B5A8C">
      <w:pPr>
        <w:pStyle w:val="NoSpacing"/>
        <w:rPr>
          <w:rFonts w:ascii="Arial" w:hAnsi="Arial" w:cs="Arial"/>
        </w:rPr>
      </w:pPr>
    </w:p>
    <w:p w14:paraId="4F5340E4" w14:textId="77777777" w:rsidR="001E6E19" w:rsidRPr="001E6E19" w:rsidRDefault="001E6E19" w:rsidP="001E6E19">
      <w:pPr>
        <w:jc w:val="center"/>
        <w:rPr>
          <w:rFonts w:ascii="Arial" w:hAnsi="Arial" w:cs="Arial"/>
          <w:color w:val="auto"/>
          <w:sz w:val="22"/>
          <w:szCs w:val="22"/>
        </w:rPr>
      </w:pPr>
      <w:r w:rsidRPr="001E6E19">
        <w:rPr>
          <w:rFonts w:ascii="Arial" w:hAnsi="Arial" w:cs="Arial"/>
          <w:b/>
          <w:color w:val="auto"/>
          <w:sz w:val="22"/>
          <w:szCs w:val="22"/>
        </w:rPr>
        <w:t xml:space="preserve">EHCP long-term </w:t>
      </w:r>
      <w:proofErr w:type="gramStart"/>
      <w:r w:rsidRPr="001E6E19">
        <w:rPr>
          <w:rFonts w:ascii="Arial" w:hAnsi="Arial" w:cs="Arial"/>
          <w:b/>
          <w:color w:val="auto"/>
          <w:sz w:val="22"/>
          <w:szCs w:val="22"/>
        </w:rPr>
        <w:t>outcome  →</w:t>
      </w:r>
      <w:proofErr w:type="gramEnd"/>
      <w:r w:rsidRPr="001E6E19">
        <w:rPr>
          <w:rFonts w:ascii="Arial" w:hAnsi="Arial" w:cs="Arial"/>
          <w:b/>
          <w:color w:val="auto"/>
          <w:sz w:val="22"/>
          <w:szCs w:val="22"/>
        </w:rPr>
        <w:t xml:space="preserve">  Mid-term SMART </w:t>
      </w:r>
      <w:proofErr w:type="gramStart"/>
      <w:r w:rsidRPr="001E6E19">
        <w:rPr>
          <w:rFonts w:ascii="Arial" w:hAnsi="Arial" w:cs="Arial"/>
          <w:b/>
          <w:color w:val="auto"/>
          <w:sz w:val="22"/>
          <w:szCs w:val="22"/>
        </w:rPr>
        <w:t>target  →</w:t>
      </w:r>
      <w:proofErr w:type="gramEnd"/>
      <w:r w:rsidRPr="001E6E19">
        <w:rPr>
          <w:rFonts w:ascii="Arial" w:hAnsi="Arial" w:cs="Arial"/>
          <w:b/>
          <w:color w:val="auto"/>
          <w:sz w:val="22"/>
          <w:szCs w:val="22"/>
        </w:rPr>
        <w:t xml:space="preserve">  </w:t>
      </w:r>
      <w:proofErr w:type="gramStart"/>
      <w:r w:rsidRPr="001E6E19">
        <w:rPr>
          <w:rFonts w:ascii="Arial" w:hAnsi="Arial" w:cs="Arial"/>
          <w:b/>
          <w:color w:val="auto"/>
          <w:sz w:val="22"/>
          <w:szCs w:val="22"/>
        </w:rPr>
        <w:t>Small-step</w:t>
      </w:r>
      <w:proofErr w:type="gramEnd"/>
      <w:r w:rsidRPr="001E6E19">
        <w:rPr>
          <w:rFonts w:ascii="Arial" w:hAnsi="Arial" w:cs="Arial"/>
          <w:b/>
          <w:color w:val="auto"/>
          <w:sz w:val="22"/>
          <w:szCs w:val="22"/>
        </w:rPr>
        <w:t xml:space="preserve"> / short-term </w:t>
      </w:r>
      <w:proofErr w:type="gramStart"/>
      <w:r w:rsidRPr="001E6E19">
        <w:rPr>
          <w:rFonts w:ascii="Arial" w:hAnsi="Arial" w:cs="Arial"/>
          <w:b/>
          <w:color w:val="auto"/>
          <w:sz w:val="22"/>
          <w:szCs w:val="22"/>
        </w:rPr>
        <w:t>targets  →</w:t>
      </w:r>
      <w:proofErr w:type="gramEnd"/>
      <w:r w:rsidRPr="001E6E19">
        <w:rPr>
          <w:rFonts w:ascii="Arial" w:hAnsi="Arial" w:cs="Arial"/>
          <w:b/>
          <w:color w:val="auto"/>
          <w:sz w:val="22"/>
          <w:szCs w:val="22"/>
        </w:rPr>
        <w:t xml:space="preserve">  </w:t>
      </w:r>
      <w:proofErr w:type="gramStart"/>
      <w:r w:rsidRPr="001E6E19">
        <w:rPr>
          <w:rFonts w:ascii="Arial" w:hAnsi="Arial" w:cs="Arial"/>
          <w:b/>
          <w:color w:val="auto"/>
          <w:sz w:val="22"/>
          <w:szCs w:val="22"/>
        </w:rPr>
        <w:t>Evidence  →</w:t>
      </w:r>
      <w:proofErr w:type="gramEnd"/>
      <w:r w:rsidRPr="001E6E19">
        <w:rPr>
          <w:rFonts w:ascii="Arial" w:hAnsi="Arial" w:cs="Arial"/>
          <w:b/>
          <w:color w:val="auto"/>
          <w:sz w:val="22"/>
          <w:szCs w:val="22"/>
        </w:rPr>
        <w:t xml:space="preserve">  Review and next step</w:t>
      </w:r>
    </w:p>
    <w:p w14:paraId="47ED5860" w14:textId="77777777" w:rsidR="001E6E19" w:rsidRPr="003B5A8C" w:rsidRDefault="001E6E19">
      <w:pPr>
        <w:pStyle w:val="NoSpacing"/>
        <w:numPr>
          <w:ilvl w:val="0"/>
          <w:numId w:val="18"/>
        </w:numPr>
        <w:rPr>
          <w:rFonts w:ascii="Arial" w:hAnsi="Arial" w:cs="Arial"/>
        </w:rPr>
      </w:pPr>
      <w:r w:rsidRPr="003B5A8C">
        <w:rPr>
          <w:rFonts w:ascii="Arial" w:hAnsi="Arial" w:cs="Arial"/>
        </w:rPr>
        <w:t xml:space="preserve">Targets should be specific </w:t>
      </w:r>
      <w:proofErr w:type="gramStart"/>
      <w:r w:rsidRPr="003B5A8C">
        <w:rPr>
          <w:rFonts w:ascii="Arial" w:hAnsi="Arial" w:cs="Arial"/>
        </w:rPr>
        <w:t>enough</w:t>
      </w:r>
      <w:proofErr w:type="gramEnd"/>
      <w:r w:rsidRPr="003B5A8C">
        <w:rPr>
          <w:rFonts w:ascii="Arial" w:hAnsi="Arial" w:cs="Arial"/>
        </w:rPr>
        <w:t xml:space="preserve"> that staff can recognise successful performance.</w:t>
      </w:r>
    </w:p>
    <w:p w14:paraId="776423C7" w14:textId="77777777" w:rsidR="001E6E19" w:rsidRPr="003B5A8C" w:rsidRDefault="001E6E19">
      <w:pPr>
        <w:pStyle w:val="NoSpacing"/>
        <w:numPr>
          <w:ilvl w:val="0"/>
          <w:numId w:val="18"/>
        </w:numPr>
        <w:rPr>
          <w:rFonts w:ascii="Arial" w:hAnsi="Arial" w:cs="Arial"/>
        </w:rPr>
      </w:pPr>
      <w:r w:rsidRPr="003B5A8C">
        <w:rPr>
          <w:rFonts w:ascii="Arial" w:hAnsi="Arial" w:cs="Arial"/>
        </w:rPr>
        <w:t>Targets should identify the intended learner outcome rather than simply describe adult provision.</w:t>
      </w:r>
    </w:p>
    <w:p w14:paraId="57BD7F61" w14:textId="77777777" w:rsidR="001E6E19" w:rsidRPr="003B5A8C" w:rsidRDefault="001E6E19">
      <w:pPr>
        <w:pStyle w:val="NoSpacing"/>
        <w:numPr>
          <w:ilvl w:val="0"/>
          <w:numId w:val="18"/>
        </w:numPr>
        <w:rPr>
          <w:rFonts w:ascii="Arial" w:hAnsi="Arial" w:cs="Arial"/>
        </w:rPr>
      </w:pPr>
      <w:r w:rsidRPr="003B5A8C">
        <w:rPr>
          <w:rFonts w:ascii="Arial" w:hAnsi="Arial" w:cs="Arial"/>
        </w:rPr>
        <w:lastRenderedPageBreak/>
        <w:t>Success criteria should be appropriate to the skill. Where percentage or frequency criteria are used, they should represent meaningful consistency rather than arbitrary numbers.</w:t>
      </w:r>
    </w:p>
    <w:p w14:paraId="1BCC9045" w14:textId="77777777" w:rsidR="001E6E19" w:rsidRPr="003B5A8C" w:rsidRDefault="001E6E19">
      <w:pPr>
        <w:pStyle w:val="NoSpacing"/>
        <w:numPr>
          <w:ilvl w:val="0"/>
          <w:numId w:val="18"/>
        </w:numPr>
        <w:rPr>
          <w:rFonts w:ascii="Arial" w:hAnsi="Arial" w:cs="Arial"/>
        </w:rPr>
      </w:pPr>
      <w:r w:rsidRPr="003B5A8C">
        <w:rPr>
          <w:rFonts w:ascii="Arial" w:hAnsi="Arial" w:cs="Arial"/>
        </w:rPr>
        <w:t>Evidence should identify the level of independence and support where this is important to the outcome.</w:t>
      </w:r>
    </w:p>
    <w:p w14:paraId="11C76D5A" w14:textId="77777777" w:rsidR="001E6E19" w:rsidRPr="003B5A8C" w:rsidRDefault="001E6E19">
      <w:pPr>
        <w:pStyle w:val="NoSpacing"/>
        <w:numPr>
          <w:ilvl w:val="0"/>
          <w:numId w:val="18"/>
        </w:numPr>
        <w:rPr>
          <w:rFonts w:ascii="Arial" w:hAnsi="Arial" w:cs="Arial"/>
        </w:rPr>
      </w:pPr>
      <w:r w:rsidRPr="003B5A8C">
        <w:rPr>
          <w:rFonts w:ascii="Arial" w:hAnsi="Arial" w:cs="Arial"/>
        </w:rPr>
        <w:t>Targets are reviewed and adapted when achieved, when evidence shows they are too difficult/easy, or when the learner's needs change.</w:t>
      </w:r>
    </w:p>
    <w:p w14:paraId="2ABAD7B5" w14:textId="77777777" w:rsidR="001E6E19" w:rsidRPr="003B5A8C" w:rsidRDefault="001E6E19">
      <w:pPr>
        <w:pStyle w:val="NoSpacing"/>
        <w:numPr>
          <w:ilvl w:val="0"/>
          <w:numId w:val="18"/>
        </w:numPr>
        <w:rPr>
          <w:rFonts w:ascii="Arial" w:hAnsi="Arial" w:cs="Arial"/>
        </w:rPr>
      </w:pPr>
      <w:r w:rsidRPr="003B5A8C">
        <w:rPr>
          <w:rFonts w:ascii="Arial" w:hAnsi="Arial" w:cs="Arial"/>
        </w:rPr>
        <w:t>Progress towards EHCP outcomes is considered during annual review and informs recommendations for future outcomes and provision.</w:t>
      </w:r>
    </w:p>
    <w:p w14:paraId="1BF531E5" w14:textId="77777777" w:rsidR="003F331B" w:rsidRPr="001E6E19" w:rsidRDefault="003F331B" w:rsidP="003F331B">
      <w:pPr>
        <w:pStyle w:val="ListBullet"/>
        <w:numPr>
          <w:ilvl w:val="0"/>
          <w:numId w:val="0"/>
        </w:numPr>
        <w:ind w:left="720"/>
        <w:rPr>
          <w:rFonts w:ascii="Arial" w:hAnsi="Arial" w:cs="Arial"/>
          <w:color w:val="auto"/>
          <w:sz w:val="22"/>
          <w:szCs w:val="22"/>
        </w:rPr>
      </w:pPr>
    </w:p>
    <w:p w14:paraId="37DE02AE" w14:textId="3D0F0742" w:rsidR="003F331B" w:rsidRPr="00750584" w:rsidRDefault="003F331B" w:rsidP="003F331B">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1</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DE526F">
        <w:rPr>
          <w:rFonts w:ascii="Arial" w:hAnsi="Arial" w:cs="Arial"/>
          <w:b/>
          <w:bCs/>
          <w:color w:val="0070C0"/>
          <w:sz w:val="22"/>
          <w:szCs w:val="22"/>
        </w:rPr>
        <w:t xml:space="preserve">FORMATIVE ASSESSMENT, FEEDBACK AND RESPONSIVE TEACHING </w:t>
      </w:r>
    </w:p>
    <w:p w14:paraId="4092E04F" w14:textId="77777777" w:rsidR="003B5A8C" w:rsidRPr="003B5A8C" w:rsidRDefault="003B5A8C" w:rsidP="003B5A8C">
      <w:pPr>
        <w:pStyle w:val="NoSpacing"/>
        <w:rPr>
          <w:rFonts w:ascii="Arial" w:hAnsi="Arial" w:cs="Arial"/>
        </w:rPr>
      </w:pPr>
      <w:r w:rsidRPr="003B5A8C">
        <w:rPr>
          <w:rFonts w:ascii="Arial" w:hAnsi="Arial" w:cs="Arial"/>
        </w:rPr>
        <w:t>Formative assessment occurs throughout teaching. Its primary purpose is to help staff decide what to do next.</w:t>
      </w:r>
    </w:p>
    <w:p w14:paraId="5DB3FF61" w14:textId="77777777" w:rsidR="003B5A8C" w:rsidRPr="003B5A8C" w:rsidRDefault="003B5A8C">
      <w:pPr>
        <w:pStyle w:val="NoSpacing"/>
        <w:numPr>
          <w:ilvl w:val="0"/>
          <w:numId w:val="19"/>
        </w:numPr>
        <w:rPr>
          <w:rFonts w:ascii="Arial" w:hAnsi="Arial" w:cs="Arial"/>
        </w:rPr>
      </w:pPr>
      <w:r w:rsidRPr="003B5A8C">
        <w:rPr>
          <w:rFonts w:ascii="Arial" w:hAnsi="Arial" w:cs="Arial"/>
        </w:rPr>
        <w:t>Questioning, discussion and supported communication.</w:t>
      </w:r>
    </w:p>
    <w:p w14:paraId="5D590D6B" w14:textId="77777777" w:rsidR="003B5A8C" w:rsidRPr="003B5A8C" w:rsidRDefault="003B5A8C">
      <w:pPr>
        <w:pStyle w:val="NoSpacing"/>
        <w:numPr>
          <w:ilvl w:val="0"/>
          <w:numId w:val="19"/>
        </w:numPr>
        <w:rPr>
          <w:rFonts w:ascii="Arial" w:hAnsi="Arial" w:cs="Arial"/>
        </w:rPr>
      </w:pPr>
      <w:r w:rsidRPr="003B5A8C">
        <w:rPr>
          <w:rFonts w:ascii="Arial" w:hAnsi="Arial" w:cs="Arial"/>
        </w:rPr>
        <w:t>Observation of learner responses, strategies and independence.</w:t>
      </w:r>
    </w:p>
    <w:p w14:paraId="3C64B244" w14:textId="77777777" w:rsidR="003B5A8C" w:rsidRPr="003B5A8C" w:rsidRDefault="003B5A8C">
      <w:pPr>
        <w:pStyle w:val="NoSpacing"/>
        <w:numPr>
          <w:ilvl w:val="0"/>
          <w:numId w:val="19"/>
        </w:numPr>
        <w:rPr>
          <w:rFonts w:ascii="Arial" w:hAnsi="Arial" w:cs="Arial"/>
        </w:rPr>
      </w:pPr>
      <w:r w:rsidRPr="003B5A8C">
        <w:rPr>
          <w:rFonts w:ascii="Arial" w:hAnsi="Arial" w:cs="Arial"/>
        </w:rPr>
        <w:t>Retrieval and recap of previously taught knowledge.</w:t>
      </w:r>
    </w:p>
    <w:p w14:paraId="7E179FDC" w14:textId="77777777" w:rsidR="003B5A8C" w:rsidRPr="003B5A8C" w:rsidRDefault="003B5A8C">
      <w:pPr>
        <w:pStyle w:val="NoSpacing"/>
        <w:numPr>
          <w:ilvl w:val="0"/>
          <w:numId w:val="19"/>
        </w:numPr>
        <w:rPr>
          <w:rFonts w:ascii="Arial" w:hAnsi="Arial" w:cs="Arial"/>
        </w:rPr>
      </w:pPr>
      <w:r w:rsidRPr="003B5A8C">
        <w:rPr>
          <w:rFonts w:ascii="Arial" w:hAnsi="Arial" w:cs="Arial"/>
        </w:rPr>
        <w:t>Practical demonstration and application.</w:t>
      </w:r>
    </w:p>
    <w:p w14:paraId="6B5CADDC" w14:textId="77777777" w:rsidR="003B5A8C" w:rsidRPr="003B5A8C" w:rsidRDefault="003B5A8C">
      <w:pPr>
        <w:pStyle w:val="NoSpacing"/>
        <w:numPr>
          <w:ilvl w:val="0"/>
          <w:numId w:val="19"/>
        </w:numPr>
        <w:rPr>
          <w:rFonts w:ascii="Arial" w:hAnsi="Arial" w:cs="Arial"/>
        </w:rPr>
      </w:pPr>
      <w:r w:rsidRPr="003B5A8C">
        <w:rPr>
          <w:rFonts w:ascii="Arial" w:hAnsi="Arial" w:cs="Arial"/>
        </w:rPr>
        <w:t>Short quizzes/checks where appropriate.</w:t>
      </w:r>
    </w:p>
    <w:p w14:paraId="5D86C356" w14:textId="77777777" w:rsidR="003B5A8C" w:rsidRPr="003B5A8C" w:rsidRDefault="003B5A8C">
      <w:pPr>
        <w:pStyle w:val="NoSpacing"/>
        <w:numPr>
          <w:ilvl w:val="0"/>
          <w:numId w:val="19"/>
        </w:numPr>
        <w:rPr>
          <w:rFonts w:ascii="Arial" w:hAnsi="Arial" w:cs="Arial"/>
        </w:rPr>
      </w:pPr>
      <w:r w:rsidRPr="003B5A8C">
        <w:rPr>
          <w:rFonts w:ascii="Arial" w:hAnsi="Arial" w:cs="Arial"/>
        </w:rPr>
        <w:t>Review of work and misconceptions.</w:t>
      </w:r>
    </w:p>
    <w:p w14:paraId="1600A22C" w14:textId="77777777" w:rsidR="003B5A8C" w:rsidRPr="003B5A8C" w:rsidRDefault="003B5A8C">
      <w:pPr>
        <w:pStyle w:val="NoSpacing"/>
        <w:numPr>
          <w:ilvl w:val="0"/>
          <w:numId w:val="19"/>
        </w:numPr>
        <w:rPr>
          <w:rFonts w:ascii="Arial" w:hAnsi="Arial" w:cs="Arial"/>
        </w:rPr>
      </w:pPr>
      <w:r w:rsidRPr="003B5A8C">
        <w:rPr>
          <w:rFonts w:ascii="Arial" w:hAnsi="Arial" w:cs="Arial"/>
        </w:rPr>
        <w:t>Self-assessment and learner voice in an accessible format.</w:t>
      </w:r>
    </w:p>
    <w:p w14:paraId="315A22FD" w14:textId="35DE553D" w:rsidR="003B5A8C" w:rsidRDefault="003B5A8C">
      <w:pPr>
        <w:pStyle w:val="NoSpacing"/>
        <w:numPr>
          <w:ilvl w:val="0"/>
          <w:numId w:val="19"/>
        </w:numPr>
        <w:rPr>
          <w:rFonts w:ascii="Arial" w:hAnsi="Arial" w:cs="Arial"/>
        </w:rPr>
      </w:pPr>
      <w:r w:rsidRPr="003B5A8C">
        <w:rPr>
          <w:rFonts w:ascii="Arial" w:hAnsi="Arial" w:cs="Arial"/>
        </w:rPr>
        <w:t xml:space="preserve">Assessment of the amount and type of </w:t>
      </w:r>
      <w:r w:rsidRPr="003B5A8C">
        <w:rPr>
          <w:rFonts w:ascii="Arial" w:hAnsi="Arial" w:cs="Arial"/>
        </w:rPr>
        <w:t>prompt</w:t>
      </w:r>
      <w:r w:rsidRPr="003B5A8C">
        <w:rPr>
          <w:rFonts w:ascii="Arial" w:hAnsi="Arial" w:cs="Arial"/>
        </w:rPr>
        <w:t xml:space="preserve"> required.</w:t>
      </w:r>
    </w:p>
    <w:p w14:paraId="7A7DCFA9" w14:textId="77777777" w:rsidR="003B5A8C" w:rsidRPr="003B5A8C" w:rsidRDefault="003B5A8C" w:rsidP="003B5A8C">
      <w:pPr>
        <w:pStyle w:val="NoSpacing"/>
        <w:ind w:left="720"/>
        <w:rPr>
          <w:rFonts w:ascii="Arial" w:hAnsi="Arial" w:cs="Arial"/>
        </w:rPr>
      </w:pPr>
    </w:p>
    <w:p w14:paraId="69FD15CE" w14:textId="77777777" w:rsidR="003B5A8C" w:rsidRPr="003B5A8C" w:rsidRDefault="003B5A8C" w:rsidP="003B5A8C">
      <w:pPr>
        <w:pStyle w:val="NoSpacing"/>
        <w:rPr>
          <w:rFonts w:ascii="Arial" w:hAnsi="Arial" w:cs="Arial"/>
        </w:rPr>
      </w:pPr>
      <w:r w:rsidRPr="003B5A8C">
        <w:rPr>
          <w:rFonts w:ascii="Arial" w:hAnsi="Arial" w:cs="Arial"/>
        </w:rPr>
        <w:t>Feedback may be verbal, visual, written, modelled or delivered through supported reflection. KPS does not prescribe a fixed quantity or frequency of written marking. Feedback should be timely, accessible and useful, and should help the learner improve, correct an error, recognise success or understand the next step.</w:t>
      </w:r>
    </w:p>
    <w:p w14:paraId="758B22BC" w14:textId="77777777" w:rsidR="0068454D" w:rsidRDefault="0068454D" w:rsidP="00B41BD3">
      <w:pPr>
        <w:tabs>
          <w:tab w:val="left" w:pos="20"/>
          <w:tab w:val="left" w:pos="218"/>
        </w:tabs>
        <w:autoSpaceDE w:val="0"/>
        <w:autoSpaceDN w:val="0"/>
        <w:adjustRightInd w:val="0"/>
        <w:spacing w:after="240" w:line="240" w:lineRule="auto"/>
        <w:rPr>
          <w:rFonts w:ascii="Arial" w:hAnsi="Arial" w:cs="Arial"/>
          <w:sz w:val="32"/>
          <w:szCs w:val="32"/>
        </w:rPr>
      </w:pPr>
    </w:p>
    <w:p w14:paraId="34382B43" w14:textId="4987A4D0" w:rsidR="00EE53BA" w:rsidRPr="00750584" w:rsidRDefault="00EE53BA" w:rsidP="00EE53BA">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2</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3A45B8">
        <w:rPr>
          <w:rFonts w:ascii="Arial" w:hAnsi="Arial" w:cs="Arial"/>
          <w:b/>
          <w:bCs/>
          <w:color w:val="0070C0"/>
          <w:sz w:val="22"/>
          <w:szCs w:val="22"/>
        </w:rPr>
        <w:t>SUMMATIVE</w:t>
      </w:r>
      <w:r>
        <w:rPr>
          <w:rFonts w:ascii="Arial" w:hAnsi="Arial" w:cs="Arial"/>
          <w:b/>
          <w:bCs/>
          <w:color w:val="0070C0"/>
          <w:sz w:val="22"/>
          <w:szCs w:val="22"/>
        </w:rPr>
        <w:t xml:space="preserve"> ASSESSMENT, </w:t>
      </w:r>
      <w:r w:rsidR="003A45B8">
        <w:rPr>
          <w:rFonts w:ascii="Arial" w:hAnsi="Arial" w:cs="Arial"/>
          <w:b/>
          <w:bCs/>
          <w:color w:val="0070C0"/>
          <w:sz w:val="22"/>
          <w:szCs w:val="22"/>
        </w:rPr>
        <w:t>PROGRESS AND ACHIEVEMENT</w:t>
      </w:r>
      <w:r>
        <w:rPr>
          <w:rFonts w:ascii="Arial" w:hAnsi="Arial" w:cs="Arial"/>
          <w:b/>
          <w:bCs/>
          <w:color w:val="0070C0"/>
          <w:sz w:val="22"/>
          <w:szCs w:val="22"/>
        </w:rPr>
        <w:t xml:space="preserve"> </w:t>
      </w:r>
    </w:p>
    <w:p w14:paraId="3BA44677" w14:textId="77777777" w:rsidR="002C3A92" w:rsidRPr="00307658" w:rsidRDefault="002C3A92" w:rsidP="00307658">
      <w:pPr>
        <w:pStyle w:val="NoSpacing"/>
        <w:rPr>
          <w:rFonts w:ascii="Arial" w:hAnsi="Arial" w:cs="Arial"/>
        </w:rPr>
      </w:pPr>
      <w:r w:rsidRPr="00307658">
        <w:rPr>
          <w:rFonts w:ascii="Arial" w:hAnsi="Arial" w:cs="Arial"/>
        </w:rPr>
        <w:t>Summative assessment provides a periodic view of what has been learned. It may include end-of-unit assessments, phonics checks, reading/spelling measures, independent writing, White Rose assessments, B Squared judgements, qualification assessments and broader developmental measures.</w:t>
      </w:r>
    </w:p>
    <w:p w14:paraId="4C23A9E2" w14:textId="77777777" w:rsidR="00592964" w:rsidRDefault="00592964" w:rsidP="00307658">
      <w:pPr>
        <w:pStyle w:val="NoSpacing"/>
        <w:rPr>
          <w:rFonts w:ascii="Arial" w:hAnsi="Arial" w:cs="Arial"/>
        </w:rPr>
      </w:pPr>
    </w:p>
    <w:p w14:paraId="28301222" w14:textId="1CCBA91E" w:rsidR="002C3A92" w:rsidRPr="00307658" w:rsidRDefault="002C3A92" w:rsidP="00307658">
      <w:pPr>
        <w:pStyle w:val="NoSpacing"/>
        <w:rPr>
          <w:rFonts w:ascii="Arial" w:hAnsi="Arial" w:cs="Arial"/>
        </w:rPr>
      </w:pPr>
      <w:r w:rsidRPr="00307658">
        <w:rPr>
          <w:rFonts w:ascii="Arial" w:hAnsi="Arial" w:cs="Arial"/>
        </w:rPr>
        <w:t>Progress judgements are based on the security and application of learning over time. Leaders do not assume that movement through a numerical scale automatically represents meaningful progress. Professional judgement considers the quality of evidence, independence, retention, generalisation and the complexity of the knowledge or skill.</w:t>
      </w:r>
    </w:p>
    <w:p w14:paraId="1B18723F" w14:textId="77777777" w:rsidR="00592964" w:rsidRDefault="00592964" w:rsidP="00307658">
      <w:pPr>
        <w:pStyle w:val="NoSpacing"/>
        <w:rPr>
          <w:rFonts w:ascii="Arial" w:hAnsi="Arial" w:cs="Arial"/>
        </w:rPr>
      </w:pPr>
    </w:p>
    <w:p w14:paraId="57346017" w14:textId="0F390F9B" w:rsidR="002C3A92" w:rsidRPr="00307658" w:rsidRDefault="002C3A92" w:rsidP="00307658">
      <w:pPr>
        <w:pStyle w:val="NoSpacing"/>
        <w:rPr>
          <w:rFonts w:ascii="Arial" w:hAnsi="Arial" w:cs="Arial"/>
        </w:rPr>
      </w:pPr>
      <w:r w:rsidRPr="00307658">
        <w:rPr>
          <w:rFonts w:ascii="Arial" w:hAnsi="Arial" w:cs="Arial"/>
        </w:rPr>
        <w:t>Achievement includes academic attainment and qualifications but, for pupils with SEND, may also include significant progress in communication, engagement, regulation, independence and preparation for adulthood where these are legitimate intended outcomes of the curriculum and EHCP.</w:t>
      </w:r>
    </w:p>
    <w:p w14:paraId="28E354C7" w14:textId="77777777" w:rsidR="00EE53BA" w:rsidRDefault="00EE53BA" w:rsidP="00B41BD3">
      <w:pPr>
        <w:tabs>
          <w:tab w:val="left" w:pos="20"/>
          <w:tab w:val="left" w:pos="218"/>
        </w:tabs>
        <w:autoSpaceDE w:val="0"/>
        <w:autoSpaceDN w:val="0"/>
        <w:adjustRightInd w:val="0"/>
        <w:spacing w:after="240" w:line="240" w:lineRule="auto"/>
        <w:rPr>
          <w:rFonts w:ascii="Arial" w:hAnsi="Arial" w:cs="Arial"/>
          <w:b/>
          <w:bCs/>
          <w:sz w:val="32"/>
          <w:szCs w:val="32"/>
        </w:rPr>
      </w:pPr>
    </w:p>
    <w:p w14:paraId="6C3036C5" w14:textId="4689165B" w:rsidR="00592964" w:rsidRPr="00750584" w:rsidRDefault="00592964" w:rsidP="00592964">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3</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0C41B1">
        <w:rPr>
          <w:rFonts w:ascii="Arial" w:hAnsi="Arial" w:cs="Arial"/>
          <w:b/>
          <w:bCs/>
          <w:color w:val="0070C0"/>
          <w:sz w:val="22"/>
          <w:szCs w:val="22"/>
        </w:rPr>
        <w:t>EVIDENCE, RECORDING AND DATA</w:t>
      </w:r>
      <w:r>
        <w:rPr>
          <w:rFonts w:ascii="Arial" w:hAnsi="Arial" w:cs="Arial"/>
          <w:b/>
          <w:bCs/>
          <w:color w:val="0070C0"/>
          <w:sz w:val="22"/>
          <w:szCs w:val="22"/>
        </w:rPr>
        <w:t xml:space="preserve"> </w:t>
      </w:r>
    </w:p>
    <w:p w14:paraId="586EEEE6" w14:textId="77777777" w:rsidR="00F3246C" w:rsidRDefault="00F3246C" w:rsidP="00F3246C">
      <w:pPr>
        <w:pStyle w:val="NoSpacing"/>
        <w:rPr>
          <w:rFonts w:ascii="Arial" w:hAnsi="Arial" w:cs="Arial"/>
        </w:rPr>
      </w:pPr>
      <w:r w:rsidRPr="00F3246C">
        <w:rPr>
          <w:rFonts w:ascii="Arial" w:hAnsi="Arial" w:cs="Arial"/>
        </w:rPr>
        <w:t>KPS adopts a proportionate evidence model. Assessment evidence should demonstrate what a learner knows, understands or can do; it should not be collected simply to create volume.</w:t>
      </w:r>
    </w:p>
    <w:p w14:paraId="6F65EE20" w14:textId="77777777" w:rsidR="000C41B1" w:rsidRPr="00F3246C" w:rsidRDefault="000C41B1" w:rsidP="00F3246C">
      <w:pPr>
        <w:pStyle w:val="NoSpacing"/>
        <w:rPr>
          <w:rFonts w:ascii="Arial" w:hAnsi="Arial" w:cs="Arial"/>
        </w:rPr>
      </w:pPr>
    </w:p>
    <w:p w14:paraId="32CFE13F" w14:textId="77777777" w:rsidR="00F3246C" w:rsidRPr="00F3246C" w:rsidRDefault="00F3246C">
      <w:pPr>
        <w:pStyle w:val="NoSpacing"/>
        <w:numPr>
          <w:ilvl w:val="0"/>
          <w:numId w:val="20"/>
        </w:numPr>
        <w:rPr>
          <w:rFonts w:ascii="Arial" w:hAnsi="Arial" w:cs="Arial"/>
        </w:rPr>
      </w:pPr>
      <w:r w:rsidRPr="00F3246C">
        <w:rPr>
          <w:rFonts w:ascii="Arial" w:hAnsi="Arial" w:cs="Arial"/>
        </w:rPr>
        <w:t>Books, written work and digital work.</w:t>
      </w:r>
    </w:p>
    <w:p w14:paraId="6C00F2BE" w14:textId="77777777" w:rsidR="00F3246C" w:rsidRPr="00F3246C" w:rsidRDefault="00F3246C">
      <w:pPr>
        <w:pStyle w:val="NoSpacing"/>
        <w:numPr>
          <w:ilvl w:val="0"/>
          <w:numId w:val="20"/>
        </w:numPr>
        <w:rPr>
          <w:rFonts w:ascii="Arial" w:hAnsi="Arial" w:cs="Arial"/>
        </w:rPr>
      </w:pPr>
      <w:r w:rsidRPr="00F3246C">
        <w:rPr>
          <w:rFonts w:ascii="Arial" w:hAnsi="Arial" w:cs="Arial"/>
        </w:rPr>
        <w:t>Annotated photographs and practical products.</w:t>
      </w:r>
    </w:p>
    <w:p w14:paraId="7B6D6073" w14:textId="77777777" w:rsidR="00F3246C" w:rsidRPr="00F3246C" w:rsidRDefault="00F3246C">
      <w:pPr>
        <w:pStyle w:val="NoSpacing"/>
        <w:numPr>
          <w:ilvl w:val="0"/>
          <w:numId w:val="20"/>
        </w:numPr>
        <w:rPr>
          <w:rFonts w:ascii="Arial" w:hAnsi="Arial" w:cs="Arial"/>
        </w:rPr>
      </w:pPr>
      <w:r w:rsidRPr="00F3246C">
        <w:rPr>
          <w:rFonts w:ascii="Arial" w:hAnsi="Arial" w:cs="Arial"/>
        </w:rPr>
        <w:t>Teacher observation and structured learning records.</w:t>
      </w:r>
    </w:p>
    <w:p w14:paraId="2E1A1EAE" w14:textId="77777777" w:rsidR="00F3246C" w:rsidRPr="00F3246C" w:rsidRDefault="00F3246C">
      <w:pPr>
        <w:pStyle w:val="NoSpacing"/>
        <w:numPr>
          <w:ilvl w:val="0"/>
          <w:numId w:val="20"/>
        </w:numPr>
        <w:rPr>
          <w:rFonts w:ascii="Arial" w:hAnsi="Arial" w:cs="Arial"/>
        </w:rPr>
      </w:pPr>
      <w:r w:rsidRPr="00F3246C">
        <w:rPr>
          <w:rFonts w:ascii="Arial" w:hAnsi="Arial" w:cs="Arial"/>
        </w:rPr>
        <w:t>Communication samples, AAC use and recorded interactions.</w:t>
      </w:r>
    </w:p>
    <w:p w14:paraId="3B17B946" w14:textId="77777777" w:rsidR="00F3246C" w:rsidRPr="00F3246C" w:rsidRDefault="00F3246C">
      <w:pPr>
        <w:pStyle w:val="NoSpacing"/>
        <w:numPr>
          <w:ilvl w:val="0"/>
          <w:numId w:val="20"/>
        </w:numPr>
        <w:rPr>
          <w:rFonts w:ascii="Arial" w:hAnsi="Arial" w:cs="Arial"/>
        </w:rPr>
      </w:pPr>
      <w:r w:rsidRPr="00F3246C">
        <w:rPr>
          <w:rFonts w:ascii="Arial" w:hAnsi="Arial" w:cs="Arial"/>
        </w:rPr>
        <w:t>Reading/phonics records and curriculum assessment.</w:t>
      </w:r>
    </w:p>
    <w:p w14:paraId="182B97E3" w14:textId="77777777" w:rsidR="00F3246C" w:rsidRPr="00F3246C" w:rsidRDefault="00F3246C">
      <w:pPr>
        <w:pStyle w:val="NoSpacing"/>
        <w:numPr>
          <w:ilvl w:val="0"/>
          <w:numId w:val="20"/>
        </w:numPr>
        <w:rPr>
          <w:rFonts w:ascii="Arial" w:hAnsi="Arial" w:cs="Arial"/>
        </w:rPr>
      </w:pPr>
      <w:r w:rsidRPr="00F3246C">
        <w:rPr>
          <w:rFonts w:ascii="Arial" w:hAnsi="Arial" w:cs="Arial"/>
        </w:rPr>
        <w:t>Independent application in community, enrichment or life-skills contexts.</w:t>
      </w:r>
    </w:p>
    <w:p w14:paraId="5B6E90B1" w14:textId="77777777" w:rsidR="00F3246C" w:rsidRPr="00F3246C" w:rsidRDefault="00F3246C">
      <w:pPr>
        <w:pStyle w:val="NoSpacing"/>
        <w:numPr>
          <w:ilvl w:val="0"/>
          <w:numId w:val="20"/>
        </w:numPr>
        <w:rPr>
          <w:rFonts w:ascii="Arial" w:hAnsi="Arial" w:cs="Arial"/>
        </w:rPr>
      </w:pPr>
      <w:r w:rsidRPr="00F3246C">
        <w:rPr>
          <w:rFonts w:ascii="Arial" w:hAnsi="Arial" w:cs="Arial"/>
        </w:rPr>
        <w:t>Intervention and specialist evidence.</w:t>
      </w:r>
    </w:p>
    <w:p w14:paraId="3BB1BD1A" w14:textId="77777777" w:rsidR="00F3246C" w:rsidRPr="00F3246C" w:rsidRDefault="00F3246C">
      <w:pPr>
        <w:pStyle w:val="NoSpacing"/>
        <w:numPr>
          <w:ilvl w:val="0"/>
          <w:numId w:val="20"/>
        </w:numPr>
        <w:rPr>
          <w:rFonts w:ascii="Arial" w:hAnsi="Arial" w:cs="Arial"/>
        </w:rPr>
      </w:pPr>
      <w:r w:rsidRPr="00F3246C">
        <w:rPr>
          <w:rFonts w:ascii="Arial" w:hAnsi="Arial" w:cs="Arial"/>
        </w:rPr>
        <w:lastRenderedPageBreak/>
        <w:t>Learner reflection and voice.</w:t>
      </w:r>
    </w:p>
    <w:p w14:paraId="2CB07061" w14:textId="77777777" w:rsidR="00F3246C" w:rsidRDefault="00F3246C">
      <w:pPr>
        <w:pStyle w:val="NoSpacing"/>
        <w:numPr>
          <w:ilvl w:val="0"/>
          <w:numId w:val="20"/>
        </w:numPr>
        <w:rPr>
          <w:rFonts w:ascii="Arial" w:hAnsi="Arial" w:cs="Arial"/>
        </w:rPr>
      </w:pPr>
      <w:r w:rsidRPr="00F3246C">
        <w:rPr>
          <w:rFonts w:ascii="Arial" w:hAnsi="Arial" w:cs="Arial"/>
        </w:rPr>
        <w:t>Qualification coursework, portfolios, mocks and examination outcomes.</w:t>
      </w:r>
    </w:p>
    <w:p w14:paraId="59FCC7CE" w14:textId="77777777" w:rsidR="000C41B1" w:rsidRPr="00F3246C" w:rsidRDefault="000C41B1" w:rsidP="000C41B1">
      <w:pPr>
        <w:pStyle w:val="NoSpacing"/>
        <w:ind w:left="720"/>
        <w:rPr>
          <w:rFonts w:ascii="Arial" w:hAnsi="Arial" w:cs="Arial"/>
        </w:rPr>
      </w:pPr>
    </w:p>
    <w:p w14:paraId="1B6426C6" w14:textId="55334508" w:rsidR="00592964" w:rsidRDefault="00F3246C" w:rsidP="00603F0C">
      <w:pPr>
        <w:pStyle w:val="NoSpacing"/>
        <w:rPr>
          <w:rFonts w:ascii="Arial" w:hAnsi="Arial" w:cs="Arial"/>
        </w:rPr>
      </w:pPr>
      <w:r w:rsidRPr="00F3246C">
        <w:rPr>
          <w:rFonts w:ascii="Arial" w:hAnsi="Arial" w:cs="Arial"/>
        </w:rPr>
        <w:t>Teachers remain responsible for assessment judgements even where support staff contribute evidence. Data is updated according to the school's assessment cycle and is used in pupil progress discussions. Staff should avoid duplicating the same evidence across multiple systems unless there is a clear purpose.</w:t>
      </w:r>
    </w:p>
    <w:p w14:paraId="40E4870C" w14:textId="77777777" w:rsidR="00603F0C" w:rsidRPr="00603F0C" w:rsidRDefault="00603F0C" w:rsidP="00603F0C">
      <w:pPr>
        <w:pStyle w:val="NoSpacing"/>
        <w:rPr>
          <w:rFonts w:ascii="Arial" w:hAnsi="Arial" w:cs="Arial"/>
        </w:rPr>
      </w:pPr>
    </w:p>
    <w:p w14:paraId="3693C053" w14:textId="387C9E5B" w:rsidR="000C41B1" w:rsidRPr="00750584" w:rsidRDefault="000C41B1" w:rsidP="000C41B1">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4</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3E49BF">
        <w:rPr>
          <w:rFonts w:ascii="Arial" w:hAnsi="Arial" w:cs="Arial"/>
          <w:b/>
          <w:bCs/>
          <w:color w:val="0070C0"/>
          <w:sz w:val="22"/>
          <w:szCs w:val="22"/>
        </w:rPr>
        <w:t>MODERATION, QUALITY ASSURANCE AND STANDARDISATION</w:t>
      </w:r>
      <w:r>
        <w:rPr>
          <w:rFonts w:ascii="Arial" w:hAnsi="Arial" w:cs="Arial"/>
          <w:b/>
          <w:bCs/>
          <w:color w:val="0070C0"/>
          <w:sz w:val="22"/>
          <w:szCs w:val="22"/>
        </w:rPr>
        <w:t xml:space="preserve"> </w:t>
      </w:r>
    </w:p>
    <w:p w14:paraId="3C5FEC7F" w14:textId="68CD2D11" w:rsidR="00E2295B" w:rsidRPr="00E2295B" w:rsidRDefault="00E2295B">
      <w:pPr>
        <w:pStyle w:val="NoSpacing"/>
        <w:numPr>
          <w:ilvl w:val="0"/>
          <w:numId w:val="21"/>
        </w:numPr>
        <w:rPr>
          <w:rFonts w:ascii="Arial" w:hAnsi="Arial" w:cs="Arial"/>
        </w:rPr>
      </w:pPr>
      <w:r w:rsidRPr="00E2295B">
        <w:rPr>
          <w:rFonts w:ascii="Arial" w:hAnsi="Arial" w:cs="Arial"/>
        </w:rPr>
        <w:t>Teachers moderate selected assessment judgements with colleagues and leaders to improve consistency.</w:t>
      </w:r>
    </w:p>
    <w:p w14:paraId="4700A1F2" w14:textId="2246C22A" w:rsidR="00E2295B" w:rsidRPr="00E2295B" w:rsidRDefault="00E2295B">
      <w:pPr>
        <w:pStyle w:val="NoSpacing"/>
        <w:numPr>
          <w:ilvl w:val="0"/>
          <w:numId w:val="21"/>
        </w:numPr>
        <w:rPr>
          <w:rFonts w:ascii="Arial" w:hAnsi="Arial" w:cs="Arial"/>
        </w:rPr>
      </w:pPr>
      <w:r w:rsidRPr="00E2295B">
        <w:rPr>
          <w:rFonts w:ascii="Arial" w:hAnsi="Arial" w:cs="Arial"/>
        </w:rPr>
        <w:t>Moderation considers the learner's actual evidence, intended learning and degree of independence rather than relying solely on labels or scores.</w:t>
      </w:r>
    </w:p>
    <w:p w14:paraId="7E51AAA2" w14:textId="0F9388B2" w:rsidR="00E2295B" w:rsidRPr="00E2295B" w:rsidRDefault="00E2295B">
      <w:pPr>
        <w:pStyle w:val="NoSpacing"/>
        <w:numPr>
          <w:ilvl w:val="0"/>
          <w:numId w:val="21"/>
        </w:numPr>
        <w:rPr>
          <w:rFonts w:ascii="Arial" w:hAnsi="Arial" w:cs="Arial"/>
        </w:rPr>
      </w:pPr>
      <w:r w:rsidRPr="00E2295B">
        <w:rPr>
          <w:rFonts w:ascii="Arial" w:hAnsi="Arial" w:cs="Arial"/>
        </w:rPr>
        <w:t>Subject leaders review assessment within their areas and check that curriculum criteria are being interpreted consistently.</w:t>
      </w:r>
    </w:p>
    <w:p w14:paraId="1E0C145F" w14:textId="1D69D21A" w:rsidR="00E2295B" w:rsidRPr="00E2295B" w:rsidRDefault="00E2295B">
      <w:pPr>
        <w:pStyle w:val="NoSpacing"/>
        <w:numPr>
          <w:ilvl w:val="0"/>
          <w:numId w:val="21"/>
        </w:numPr>
        <w:rPr>
          <w:rFonts w:ascii="Arial" w:hAnsi="Arial" w:cs="Arial"/>
        </w:rPr>
      </w:pPr>
      <w:r w:rsidRPr="00E2295B">
        <w:rPr>
          <w:rFonts w:ascii="Arial" w:hAnsi="Arial" w:cs="Arial"/>
        </w:rPr>
        <w:t xml:space="preserve">The SENCo/Assessment Lead supports moderation of </w:t>
      </w:r>
      <w:r w:rsidR="003E49BF" w:rsidRPr="00E2295B">
        <w:rPr>
          <w:rFonts w:ascii="Arial" w:hAnsi="Arial" w:cs="Arial"/>
        </w:rPr>
        <w:t>development</w:t>
      </w:r>
      <w:r w:rsidRPr="00E2295B">
        <w:rPr>
          <w:rFonts w:ascii="Arial" w:hAnsi="Arial" w:cs="Arial"/>
        </w:rPr>
        <w:t>, EHCP and pathway evidence.</w:t>
      </w:r>
    </w:p>
    <w:p w14:paraId="50763C61" w14:textId="719B3F31" w:rsidR="00E2295B" w:rsidRPr="00E2295B" w:rsidRDefault="00E2295B">
      <w:pPr>
        <w:pStyle w:val="NoSpacing"/>
        <w:numPr>
          <w:ilvl w:val="0"/>
          <w:numId w:val="21"/>
        </w:numPr>
        <w:rPr>
          <w:rFonts w:ascii="Arial" w:hAnsi="Arial" w:cs="Arial"/>
        </w:rPr>
      </w:pPr>
      <w:r w:rsidRPr="00E2295B">
        <w:rPr>
          <w:rFonts w:ascii="Arial" w:hAnsi="Arial" w:cs="Arial"/>
        </w:rPr>
        <w:t>Senior leaders sample assessment information alongside learning evidence to identify over- or under-assessment and inconsistent expectations.</w:t>
      </w:r>
    </w:p>
    <w:p w14:paraId="62F73418" w14:textId="6BD43275" w:rsidR="00E2295B" w:rsidRPr="00E2295B" w:rsidRDefault="00E2295B">
      <w:pPr>
        <w:pStyle w:val="NoSpacing"/>
        <w:numPr>
          <w:ilvl w:val="0"/>
          <w:numId w:val="21"/>
        </w:numPr>
        <w:rPr>
          <w:rFonts w:ascii="Arial" w:hAnsi="Arial" w:cs="Arial"/>
        </w:rPr>
      </w:pPr>
      <w:r w:rsidRPr="00E2295B">
        <w:rPr>
          <w:rFonts w:ascii="Arial" w:hAnsi="Arial" w:cs="Arial"/>
        </w:rPr>
        <w:t>Where external qualifications are used, staff follow awarding-body standardisation, internal verification and quality-assurance requirements.</w:t>
      </w:r>
    </w:p>
    <w:p w14:paraId="2C042888" w14:textId="46A0B5DA" w:rsidR="000C41B1" w:rsidRDefault="00E2295B">
      <w:pPr>
        <w:pStyle w:val="NoSpacing"/>
        <w:numPr>
          <w:ilvl w:val="0"/>
          <w:numId w:val="21"/>
        </w:numPr>
        <w:rPr>
          <w:rFonts w:ascii="Arial" w:hAnsi="Arial" w:cs="Arial"/>
        </w:rPr>
      </w:pPr>
      <w:r w:rsidRPr="00E2295B">
        <w:rPr>
          <w:rFonts w:ascii="Arial" w:hAnsi="Arial" w:cs="Arial"/>
        </w:rPr>
        <w:t>Moderation outcomes are used to improve future assessment practice and staff training.</w:t>
      </w:r>
    </w:p>
    <w:p w14:paraId="7A0C3E6D" w14:textId="77777777" w:rsidR="00E2295B" w:rsidRDefault="00E2295B" w:rsidP="00E2295B">
      <w:pPr>
        <w:pStyle w:val="NoSpacing"/>
        <w:rPr>
          <w:rFonts w:ascii="Arial" w:hAnsi="Arial" w:cs="Arial"/>
        </w:rPr>
      </w:pPr>
    </w:p>
    <w:p w14:paraId="0AFBF990" w14:textId="4696F933" w:rsidR="00E2295B" w:rsidRPr="00750584" w:rsidRDefault="00E2295B" w:rsidP="00E2295B">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sidR="008D4D7C">
        <w:rPr>
          <w:rFonts w:ascii="Arial" w:hAnsi="Arial" w:cs="Arial"/>
          <w:b/>
          <w:bCs/>
          <w:color w:val="0070C0"/>
          <w:sz w:val="22"/>
          <w:szCs w:val="22"/>
        </w:rPr>
        <w:t>5</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8D4D7C">
        <w:rPr>
          <w:rFonts w:ascii="Arial" w:hAnsi="Arial" w:cs="Arial"/>
          <w:b/>
          <w:bCs/>
          <w:color w:val="0070C0"/>
          <w:sz w:val="22"/>
          <w:szCs w:val="22"/>
        </w:rPr>
        <w:t>REPORTING TO LEARNERS</w:t>
      </w:r>
      <w:r w:rsidR="00D04762">
        <w:rPr>
          <w:rFonts w:ascii="Arial" w:hAnsi="Arial" w:cs="Arial"/>
          <w:b/>
          <w:bCs/>
          <w:color w:val="0070C0"/>
          <w:sz w:val="22"/>
          <w:szCs w:val="22"/>
        </w:rPr>
        <w:t>, PARENTS/CARERS AND PROFESSIONALS</w:t>
      </w:r>
      <w:r>
        <w:rPr>
          <w:rFonts w:ascii="Arial" w:hAnsi="Arial" w:cs="Arial"/>
          <w:b/>
          <w:bCs/>
          <w:color w:val="0070C0"/>
          <w:sz w:val="22"/>
          <w:szCs w:val="22"/>
        </w:rPr>
        <w:t xml:space="preserve"> </w:t>
      </w:r>
    </w:p>
    <w:p w14:paraId="190DBCD6" w14:textId="77777777" w:rsidR="00603F0C" w:rsidRDefault="00603F0C" w:rsidP="00603F0C">
      <w:pPr>
        <w:pStyle w:val="NoSpacing"/>
        <w:rPr>
          <w:rFonts w:ascii="Arial" w:hAnsi="Arial" w:cs="Arial"/>
        </w:rPr>
      </w:pPr>
      <w:r w:rsidRPr="00603F0C">
        <w:rPr>
          <w:rFonts w:ascii="Arial" w:hAnsi="Arial" w:cs="Arial"/>
        </w:rPr>
        <w:t>Assessment information is communicated clearly and sensitively. Reporting focuses on progress from starting points, current strengths, what the learner is working towards and the support that enables progress.</w:t>
      </w:r>
    </w:p>
    <w:p w14:paraId="1EDB06C7" w14:textId="77777777" w:rsidR="00603F0C" w:rsidRPr="00603F0C" w:rsidRDefault="00603F0C" w:rsidP="00603F0C">
      <w:pPr>
        <w:pStyle w:val="NoSpacing"/>
        <w:rPr>
          <w:rFonts w:ascii="Arial" w:hAnsi="Arial" w:cs="Arial"/>
        </w:rPr>
      </w:pPr>
    </w:p>
    <w:p w14:paraId="3F121FFB" w14:textId="039F3E7A" w:rsidR="00603F0C" w:rsidRPr="00603F0C" w:rsidRDefault="00603F0C">
      <w:pPr>
        <w:pStyle w:val="NoSpacing"/>
        <w:numPr>
          <w:ilvl w:val="0"/>
          <w:numId w:val="21"/>
        </w:numPr>
        <w:rPr>
          <w:rFonts w:ascii="Arial" w:hAnsi="Arial" w:cs="Arial"/>
        </w:rPr>
      </w:pPr>
      <w:r w:rsidRPr="00603F0C">
        <w:rPr>
          <w:rFonts w:ascii="Arial" w:hAnsi="Arial" w:cs="Arial"/>
        </w:rPr>
        <w:t>Formal written reports to parents/carers in line with the school reporting cycle.</w:t>
      </w:r>
    </w:p>
    <w:p w14:paraId="3561A98A" w14:textId="0F2C8A57" w:rsidR="00603F0C" w:rsidRPr="00603F0C" w:rsidRDefault="00603F0C">
      <w:pPr>
        <w:pStyle w:val="NoSpacing"/>
        <w:numPr>
          <w:ilvl w:val="0"/>
          <w:numId w:val="21"/>
        </w:numPr>
        <w:rPr>
          <w:rFonts w:ascii="Arial" w:hAnsi="Arial" w:cs="Arial"/>
        </w:rPr>
      </w:pPr>
      <w:r w:rsidRPr="00603F0C">
        <w:rPr>
          <w:rFonts w:ascii="Arial" w:hAnsi="Arial" w:cs="Arial"/>
        </w:rPr>
        <w:t>Annual Review reporting against EHCP outcomes and relevant curriculum/wider progress.</w:t>
      </w:r>
    </w:p>
    <w:p w14:paraId="7EB1E64D" w14:textId="3AC3F20A" w:rsidR="00603F0C" w:rsidRPr="00603F0C" w:rsidRDefault="00603F0C">
      <w:pPr>
        <w:pStyle w:val="NoSpacing"/>
        <w:numPr>
          <w:ilvl w:val="0"/>
          <w:numId w:val="21"/>
        </w:numPr>
        <w:rPr>
          <w:rFonts w:ascii="Arial" w:hAnsi="Arial" w:cs="Arial"/>
        </w:rPr>
      </w:pPr>
      <w:r w:rsidRPr="00603F0C">
        <w:rPr>
          <w:rFonts w:ascii="Arial" w:hAnsi="Arial" w:cs="Arial"/>
        </w:rPr>
        <w:t>Parent/carer meetings and planned progress discussions.</w:t>
      </w:r>
    </w:p>
    <w:p w14:paraId="09DD09A4" w14:textId="0A293996" w:rsidR="00603F0C" w:rsidRPr="00603F0C" w:rsidRDefault="00603F0C">
      <w:pPr>
        <w:pStyle w:val="NoSpacing"/>
        <w:numPr>
          <w:ilvl w:val="0"/>
          <w:numId w:val="21"/>
        </w:numPr>
        <w:rPr>
          <w:rFonts w:ascii="Arial" w:hAnsi="Arial" w:cs="Arial"/>
        </w:rPr>
      </w:pPr>
      <w:r w:rsidRPr="00603F0C">
        <w:rPr>
          <w:rFonts w:ascii="Arial" w:hAnsi="Arial" w:cs="Arial"/>
        </w:rPr>
        <w:t>Accessible feedback and progress discussion with learners.</w:t>
      </w:r>
    </w:p>
    <w:p w14:paraId="7FC7A12E" w14:textId="6A92DBB3" w:rsidR="00603F0C" w:rsidRPr="00603F0C" w:rsidRDefault="00603F0C">
      <w:pPr>
        <w:pStyle w:val="NoSpacing"/>
        <w:numPr>
          <w:ilvl w:val="0"/>
          <w:numId w:val="21"/>
        </w:numPr>
        <w:rPr>
          <w:rFonts w:ascii="Arial" w:hAnsi="Arial" w:cs="Arial"/>
        </w:rPr>
      </w:pPr>
      <w:r w:rsidRPr="00603F0C">
        <w:rPr>
          <w:rFonts w:ascii="Arial" w:hAnsi="Arial" w:cs="Arial"/>
        </w:rPr>
        <w:t>Information shared with local authorities and external professionals where appropriate and lawful.</w:t>
      </w:r>
    </w:p>
    <w:p w14:paraId="287F624A" w14:textId="1F034250" w:rsidR="00603F0C" w:rsidRPr="00603F0C" w:rsidRDefault="00603F0C">
      <w:pPr>
        <w:pStyle w:val="NoSpacing"/>
        <w:numPr>
          <w:ilvl w:val="0"/>
          <w:numId w:val="21"/>
        </w:numPr>
        <w:rPr>
          <w:rFonts w:ascii="Arial" w:hAnsi="Arial" w:cs="Arial"/>
        </w:rPr>
      </w:pPr>
      <w:r w:rsidRPr="00603F0C">
        <w:rPr>
          <w:rFonts w:ascii="Arial" w:hAnsi="Arial" w:cs="Arial"/>
        </w:rPr>
        <w:t>Transition information for receiving settings, colleges or providers.</w:t>
      </w:r>
    </w:p>
    <w:p w14:paraId="33D6DAAD" w14:textId="77777777" w:rsidR="00603F0C" w:rsidRDefault="00603F0C" w:rsidP="00603F0C">
      <w:pPr>
        <w:pStyle w:val="NoSpacing"/>
        <w:rPr>
          <w:rFonts w:ascii="Arial" w:hAnsi="Arial" w:cs="Arial"/>
        </w:rPr>
      </w:pPr>
    </w:p>
    <w:p w14:paraId="6F72322E" w14:textId="539FC860" w:rsidR="00E2295B" w:rsidRDefault="00603F0C" w:rsidP="00603F0C">
      <w:pPr>
        <w:pStyle w:val="NoSpacing"/>
        <w:rPr>
          <w:rFonts w:ascii="Arial" w:hAnsi="Arial" w:cs="Arial"/>
        </w:rPr>
      </w:pPr>
      <w:r w:rsidRPr="00603F0C">
        <w:rPr>
          <w:rFonts w:ascii="Arial" w:hAnsi="Arial" w:cs="Arial"/>
        </w:rPr>
        <w:t>Reports should avoid presenting developmental or curriculum levels without context. Where a learner is working below age-related expectations, reporting should explain the learner's actual starting point and progress in a respectful, understandable way.</w:t>
      </w:r>
    </w:p>
    <w:p w14:paraId="18F1B002" w14:textId="77777777" w:rsidR="00603F0C" w:rsidRDefault="00603F0C" w:rsidP="00603F0C">
      <w:pPr>
        <w:pStyle w:val="NoSpacing"/>
        <w:rPr>
          <w:rFonts w:ascii="Arial" w:hAnsi="Arial" w:cs="Arial"/>
        </w:rPr>
      </w:pPr>
    </w:p>
    <w:p w14:paraId="08CE1759" w14:textId="334F412C" w:rsidR="00603F0C" w:rsidRPr="00603F0C" w:rsidRDefault="00603F0C" w:rsidP="000A70C7">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6</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Pr>
          <w:rFonts w:ascii="Arial" w:hAnsi="Arial" w:cs="Arial"/>
          <w:b/>
          <w:bCs/>
          <w:color w:val="0070C0"/>
          <w:sz w:val="22"/>
          <w:szCs w:val="22"/>
        </w:rPr>
        <w:t>INCLUSION, REASONABLE ADJUSTMENTS AND ASSESSMENT ACCESSIBILITY</w:t>
      </w:r>
    </w:p>
    <w:p w14:paraId="578BD673" w14:textId="77777777" w:rsidR="000A70C7" w:rsidRDefault="000A70C7" w:rsidP="000A70C7">
      <w:pPr>
        <w:pStyle w:val="NoSpacing"/>
        <w:rPr>
          <w:rFonts w:ascii="Arial" w:hAnsi="Arial" w:cs="Arial"/>
          <w:lang w:val="en-GB"/>
        </w:rPr>
      </w:pPr>
      <w:r w:rsidRPr="000A70C7">
        <w:rPr>
          <w:rFonts w:ascii="Arial" w:hAnsi="Arial" w:cs="Arial"/>
          <w:lang w:val="en-GB"/>
        </w:rPr>
        <w:t>Assessment at KPS is inclusive by design. The school seeks to assess the intended knowledge or skill rather than the learner's ability to overcome an avoidable barrier created by the assessment method.</w:t>
      </w:r>
    </w:p>
    <w:p w14:paraId="11F6E0CA" w14:textId="77777777" w:rsidR="00D87769" w:rsidRPr="000A70C7" w:rsidRDefault="00D87769" w:rsidP="000A70C7">
      <w:pPr>
        <w:pStyle w:val="NoSpacing"/>
        <w:rPr>
          <w:rFonts w:ascii="Arial" w:hAnsi="Arial" w:cs="Arial"/>
          <w:lang w:val="en-GB"/>
        </w:rPr>
      </w:pPr>
    </w:p>
    <w:p w14:paraId="2AAED6C4" w14:textId="7B5156B3"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Assessment methods take account of age, aptitude, SEND, communication, sensory profile, physical access and prior attainment.</w:t>
      </w:r>
    </w:p>
    <w:p w14:paraId="1071E0A4" w14:textId="7A780191"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Instructions may be simplified, chunked, visualised or supported where this does not invalidate the intended assessment.</w:t>
      </w:r>
    </w:p>
    <w:p w14:paraId="7BC3B955" w14:textId="68E11148"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Learners may respond through speech, AAC, symbols, signing, typing, scribing, practical demonstration or other appropriate methods.</w:t>
      </w:r>
    </w:p>
    <w:p w14:paraId="1EA9F634" w14:textId="1D60EFDE"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Environmental adjustments may include reduced sensory load, familiar adults, movement/sensory breaks, additional processing time and alternative spaces.</w:t>
      </w:r>
    </w:p>
    <w:p w14:paraId="7956FA56" w14:textId="2ADEE307"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 xml:space="preserve">Staff distinguish support that enables access from prompting that changes what is </w:t>
      </w:r>
      <w:proofErr w:type="gramStart"/>
      <w:r w:rsidRPr="000A70C7">
        <w:rPr>
          <w:rFonts w:ascii="Arial" w:hAnsi="Arial" w:cs="Arial"/>
          <w:lang w:val="en-GB"/>
        </w:rPr>
        <w:t>actually being</w:t>
      </w:r>
      <w:proofErr w:type="gramEnd"/>
      <w:r w:rsidRPr="000A70C7">
        <w:rPr>
          <w:rFonts w:ascii="Arial" w:hAnsi="Arial" w:cs="Arial"/>
          <w:lang w:val="en-GB"/>
        </w:rPr>
        <w:t xml:space="preserve"> assessed.</w:t>
      </w:r>
    </w:p>
    <w:p w14:paraId="18CEA018" w14:textId="43B8530B"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Standardised assessments are administered according to their rules so that scores remain interpretable. Where required adaptations invalidate standard scores, the result is recorded descriptively rather than presented as a valid standardised score.</w:t>
      </w:r>
    </w:p>
    <w:p w14:paraId="49E06D18" w14:textId="11569C20"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lastRenderedPageBreak/>
        <w:t>For accredited courses and examinations, reasonable adjustments and access arrangements follow the relevant awarding-body and JCQ regulations and must reflect the learner's normal way of working where required.</w:t>
      </w:r>
    </w:p>
    <w:p w14:paraId="41C60A49" w14:textId="42B023E8" w:rsidR="000A70C7" w:rsidRPr="000A70C7" w:rsidRDefault="000A70C7">
      <w:pPr>
        <w:pStyle w:val="NoSpacing"/>
        <w:numPr>
          <w:ilvl w:val="0"/>
          <w:numId w:val="21"/>
        </w:numPr>
        <w:rPr>
          <w:rFonts w:ascii="Arial" w:hAnsi="Arial" w:cs="Arial"/>
          <w:lang w:val="en-GB"/>
        </w:rPr>
      </w:pPr>
      <w:r w:rsidRPr="000A70C7">
        <w:rPr>
          <w:rFonts w:ascii="Arial" w:hAnsi="Arial" w:cs="Arial"/>
          <w:lang w:val="en-GB"/>
        </w:rPr>
        <w:t>A learner's inability to access one assessment format must not automatically be interpreted as absence of the underlying knowledge or skill.</w:t>
      </w:r>
    </w:p>
    <w:p w14:paraId="5771115F" w14:textId="77777777" w:rsidR="00D87769" w:rsidRDefault="00D87769" w:rsidP="000A70C7">
      <w:pPr>
        <w:pStyle w:val="NoSpacing"/>
        <w:rPr>
          <w:rFonts w:ascii="Arial" w:hAnsi="Arial" w:cs="Arial"/>
          <w:lang w:val="en-GB"/>
        </w:rPr>
      </w:pPr>
    </w:p>
    <w:p w14:paraId="658560D1" w14:textId="471A4FB8" w:rsidR="000A70C7" w:rsidRPr="00D87769" w:rsidRDefault="000A70C7" w:rsidP="000A70C7">
      <w:pPr>
        <w:pStyle w:val="NoSpacing"/>
        <w:rPr>
          <w:rFonts w:ascii="Arial" w:hAnsi="Arial" w:cs="Arial"/>
          <w:b/>
          <w:bCs/>
          <w:color w:val="00B050"/>
          <w:lang w:val="en-GB"/>
        </w:rPr>
      </w:pPr>
      <w:r w:rsidRPr="00D87769">
        <w:rPr>
          <w:rFonts w:ascii="Arial" w:hAnsi="Arial" w:cs="Arial"/>
          <w:b/>
          <w:bCs/>
          <w:color w:val="00B050"/>
          <w:lang w:val="en-GB"/>
        </w:rPr>
        <w:t>Assessment and the Independent School Standards</w:t>
      </w:r>
    </w:p>
    <w:p w14:paraId="790A3381" w14:textId="77777777" w:rsidR="00D87769" w:rsidRDefault="00D87769" w:rsidP="000A70C7">
      <w:pPr>
        <w:pStyle w:val="NoSpacing"/>
        <w:rPr>
          <w:rFonts w:ascii="Arial" w:hAnsi="Arial" w:cs="Arial"/>
          <w:lang w:val="en-GB"/>
        </w:rPr>
      </w:pPr>
    </w:p>
    <w:p w14:paraId="311F10F6" w14:textId="44332473" w:rsidR="00603F0C" w:rsidRDefault="000A70C7" w:rsidP="000A70C7">
      <w:pPr>
        <w:pStyle w:val="NoSpacing"/>
        <w:rPr>
          <w:rFonts w:ascii="Arial" w:hAnsi="Arial" w:cs="Arial"/>
          <w:lang w:val="en-GB"/>
        </w:rPr>
      </w:pPr>
      <w:r w:rsidRPr="000A70C7">
        <w:rPr>
          <w:rFonts w:ascii="Arial" w:hAnsi="Arial" w:cs="Arial"/>
          <w:lang w:val="en-GB"/>
        </w:rPr>
        <w:t>The school uses assessment as part of its evidence that teaching takes account of pupils' aptitudes, needs and prior attainment and enables pupils to make progress. Assessment evidence is considered alongside curriculum plans, learning evidence, observations and pupil voice. For learners working at an earlier stage than expected for their age, evidence may legitimately take forms other than conventional exercise-book work.</w:t>
      </w:r>
    </w:p>
    <w:p w14:paraId="100CDA4B" w14:textId="77777777" w:rsidR="00AB57DB" w:rsidRDefault="00AB57DB" w:rsidP="000A70C7">
      <w:pPr>
        <w:pStyle w:val="NoSpacing"/>
        <w:rPr>
          <w:rFonts w:ascii="Arial" w:hAnsi="Arial" w:cs="Arial"/>
          <w:lang w:val="en-GB"/>
        </w:rPr>
      </w:pPr>
    </w:p>
    <w:p w14:paraId="6BDA8EF3" w14:textId="384105DE" w:rsidR="00AB57DB" w:rsidRDefault="00AB57DB" w:rsidP="00AB57DB">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7</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B76245">
        <w:rPr>
          <w:rFonts w:ascii="Arial" w:hAnsi="Arial" w:cs="Arial"/>
          <w:b/>
          <w:bCs/>
          <w:color w:val="0070C0"/>
          <w:sz w:val="22"/>
          <w:szCs w:val="22"/>
        </w:rPr>
        <w:t>ACCREDITATION, EXAMINATIONS AND ACCESS ARRANGEMENTS</w:t>
      </w:r>
    </w:p>
    <w:p w14:paraId="0728C62D" w14:textId="77777777" w:rsidR="00A360E2" w:rsidRDefault="00A360E2" w:rsidP="00A360E2">
      <w:pPr>
        <w:pStyle w:val="NoSpacing"/>
        <w:rPr>
          <w:rFonts w:ascii="Arial" w:hAnsi="Arial" w:cs="Arial"/>
        </w:rPr>
      </w:pPr>
      <w:r w:rsidRPr="00A360E2">
        <w:rPr>
          <w:rFonts w:ascii="Arial" w:hAnsi="Arial" w:cs="Arial"/>
        </w:rPr>
        <w:t>For Trailblazers and other learners undertaking accreditation, initial and diagnostic assessment is used to select a qualification route that is appropriately challenging and supports progression.</w:t>
      </w:r>
    </w:p>
    <w:p w14:paraId="01E0C4CB" w14:textId="77777777" w:rsidR="00A360E2" w:rsidRPr="00A360E2" w:rsidRDefault="00A360E2" w:rsidP="00A360E2">
      <w:pPr>
        <w:pStyle w:val="NoSpacing"/>
        <w:rPr>
          <w:rFonts w:ascii="Arial" w:hAnsi="Arial" w:cs="Arial"/>
        </w:rPr>
      </w:pPr>
    </w:p>
    <w:p w14:paraId="424762AC" w14:textId="0911C5CE" w:rsidR="00A360E2" w:rsidRPr="00A360E2" w:rsidRDefault="00A360E2">
      <w:pPr>
        <w:pStyle w:val="NoSpacing"/>
        <w:numPr>
          <w:ilvl w:val="0"/>
          <w:numId w:val="21"/>
        </w:numPr>
        <w:rPr>
          <w:rFonts w:ascii="Arial" w:hAnsi="Arial" w:cs="Arial"/>
        </w:rPr>
      </w:pPr>
      <w:r w:rsidRPr="00A360E2">
        <w:rPr>
          <w:rFonts w:ascii="Arial" w:hAnsi="Arial" w:cs="Arial"/>
        </w:rPr>
        <w:t>Qualification choice is based on demonstrated starting point, learner aspiration, course suitability and progression value.</w:t>
      </w:r>
    </w:p>
    <w:p w14:paraId="47A12E69" w14:textId="09DE2809" w:rsidR="00A360E2" w:rsidRPr="00A360E2" w:rsidRDefault="00A360E2">
      <w:pPr>
        <w:pStyle w:val="NoSpacing"/>
        <w:numPr>
          <w:ilvl w:val="0"/>
          <w:numId w:val="21"/>
        </w:numPr>
        <w:rPr>
          <w:rFonts w:ascii="Arial" w:hAnsi="Arial" w:cs="Arial"/>
        </w:rPr>
      </w:pPr>
      <w:r w:rsidRPr="00A360E2">
        <w:rPr>
          <w:rFonts w:ascii="Arial" w:hAnsi="Arial" w:cs="Arial"/>
        </w:rPr>
        <w:t>Teachers use specification and awarding-body assessment criteria to monitor course progress.</w:t>
      </w:r>
    </w:p>
    <w:p w14:paraId="0D7E4864" w14:textId="2AB29D97" w:rsidR="00A360E2" w:rsidRPr="00A360E2" w:rsidRDefault="00A360E2">
      <w:pPr>
        <w:pStyle w:val="NoSpacing"/>
        <w:numPr>
          <w:ilvl w:val="0"/>
          <w:numId w:val="21"/>
        </w:numPr>
        <w:rPr>
          <w:rFonts w:ascii="Arial" w:hAnsi="Arial" w:cs="Arial"/>
        </w:rPr>
      </w:pPr>
      <w:r w:rsidRPr="00A360E2">
        <w:rPr>
          <w:rFonts w:ascii="Arial" w:hAnsi="Arial" w:cs="Arial"/>
        </w:rPr>
        <w:t>Internal assessment, coursework and portfolios are authenticated and quality assured in accordance with awarding-body rules.</w:t>
      </w:r>
    </w:p>
    <w:p w14:paraId="40ABDA6D" w14:textId="215465CD" w:rsidR="00A360E2" w:rsidRPr="00A360E2" w:rsidRDefault="00A360E2">
      <w:pPr>
        <w:pStyle w:val="NoSpacing"/>
        <w:numPr>
          <w:ilvl w:val="0"/>
          <w:numId w:val="21"/>
        </w:numPr>
        <w:rPr>
          <w:rFonts w:ascii="Arial" w:hAnsi="Arial" w:cs="Arial"/>
        </w:rPr>
      </w:pPr>
      <w:r w:rsidRPr="00A360E2">
        <w:rPr>
          <w:rFonts w:ascii="Arial" w:hAnsi="Arial" w:cs="Arial"/>
        </w:rPr>
        <w:t>Mock examinations and practice assessments are used where they improve readiness and inform teaching.</w:t>
      </w:r>
    </w:p>
    <w:p w14:paraId="1BE766FC" w14:textId="3DD228F0" w:rsidR="00A360E2" w:rsidRPr="00A360E2" w:rsidRDefault="00A360E2">
      <w:pPr>
        <w:pStyle w:val="NoSpacing"/>
        <w:numPr>
          <w:ilvl w:val="0"/>
          <w:numId w:val="21"/>
        </w:numPr>
        <w:rPr>
          <w:rFonts w:ascii="Arial" w:hAnsi="Arial" w:cs="Arial"/>
        </w:rPr>
      </w:pPr>
      <w:r w:rsidRPr="00A360E2">
        <w:rPr>
          <w:rFonts w:ascii="Arial" w:hAnsi="Arial" w:cs="Arial"/>
        </w:rPr>
        <w:t xml:space="preserve">Access arrangements are considered </w:t>
      </w:r>
      <w:proofErr w:type="gramStart"/>
      <w:r w:rsidRPr="00A360E2">
        <w:rPr>
          <w:rFonts w:ascii="Arial" w:hAnsi="Arial" w:cs="Arial"/>
        </w:rPr>
        <w:t>early</w:t>
      </w:r>
      <w:proofErr w:type="gramEnd"/>
      <w:r w:rsidRPr="00A360E2">
        <w:rPr>
          <w:rFonts w:ascii="Arial" w:hAnsi="Arial" w:cs="Arial"/>
        </w:rPr>
        <w:t xml:space="preserve"> and evidence is maintained in line with current regulations.</w:t>
      </w:r>
    </w:p>
    <w:p w14:paraId="7A408810" w14:textId="42795342" w:rsidR="00B76245" w:rsidRPr="00A360E2" w:rsidRDefault="00A360E2">
      <w:pPr>
        <w:pStyle w:val="NoSpacing"/>
        <w:numPr>
          <w:ilvl w:val="0"/>
          <w:numId w:val="21"/>
        </w:numPr>
        <w:rPr>
          <w:rFonts w:ascii="Arial" w:hAnsi="Arial" w:cs="Arial"/>
        </w:rPr>
      </w:pPr>
      <w:r w:rsidRPr="00A360E2">
        <w:rPr>
          <w:rFonts w:ascii="Arial" w:hAnsi="Arial" w:cs="Arial"/>
        </w:rPr>
        <w:t>Qualification outcomes are evaluated alongside functional application, independence and destination readiness.</w:t>
      </w:r>
    </w:p>
    <w:p w14:paraId="409D412F" w14:textId="77777777" w:rsidR="00AB57DB" w:rsidRDefault="00AB57DB" w:rsidP="000A70C7">
      <w:pPr>
        <w:pStyle w:val="NoSpacing"/>
        <w:rPr>
          <w:rFonts w:ascii="Arial" w:hAnsi="Arial" w:cs="Arial"/>
          <w:lang w:val="en-GB"/>
        </w:rPr>
      </w:pPr>
    </w:p>
    <w:p w14:paraId="62540B8D" w14:textId="13E4A55C" w:rsidR="0016184E" w:rsidRDefault="0016184E" w:rsidP="0016184E">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8</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73164F">
        <w:rPr>
          <w:rFonts w:ascii="Arial" w:hAnsi="Arial" w:cs="Arial"/>
          <w:b/>
          <w:bCs/>
          <w:color w:val="0070C0"/>
          <w:sz w:val="22"/>
          <w:szCs w:val="22"/>
        </w:rPr>
        <w:t>MONITORING AND EVALUATION</w:t>
      </w:r>
    </w:p>
    <w:tbl>
      <w:tblPr>
        <w:tblStyle w:val="TableGrid"/>
        <w:tblW w:w="0" w:type="auto"/>
        <w:jc w:val="center"/>
        <w:tblLook w:val="04A0" w:firstRow="1" w:lastRow="0" w:firstColumn="1" w:lastColumn="0" w:noHBand="0" w:noVBand="1"/>
      </w:tblPr>
      <w:tblGrid>
        <w:gridCol w:w="2428"/>
        <w:gridCol w:w="8029"/>
      </w:tblGrid>
      <w:tr w:rsidR="001B6642" w14:paraId="4967ED44" w14:textId="77777777" w:rsidTr="00BD388A">
        <w:trPr>
          <w:jc w:val="center"/>
        </w:trPr>
        <w:tc>
          <w:tcPr>
            <w:tcW w:w="2448" w:type="dxa"/>
            <w:shd w:val="clear" w:color="auto" w:fill="082B55"/>
            <w:vAlign w:val="center"/>
          </w:tcPr>
          <w:p w14:paraId="732D547F" w14:textId="77777777" w:rsidR="001B6642" w:rsidRPr="001B6642" w:rsidRDefault="001B6642" w:rsidP="00BD388A">
            <w:pPr>
              <w:rPr>
                <w:rFonts w:ascii="Arial" w:hAnsi="Arial" w:cs="Arial"/>
                <w:sz w:val="22"/>
                <w:szCs w:val="22"/>
              </w:rPr>
            </w:pPr>
            <w:r w:rsidRPr="001B6642">
              <w:rPr>
                <w:rFonts w:ascii="Arial" w:hAnsi="Arial" w:cs="Arial"/>
                <w:b/>
                <w:color w:val="FFFFFF"/>
                <w:sz w:val="22"/>
                <w:szCs w:val="22"/>
              </w:rPr>
              <w:t>Frequency / point</w:t>
            </w:r>
          </w:p>
        </w:tc>
        <w:tc>
          <w:tcPr>
            <w:tcW w:w="8136" w:type="dxa"/>
            <w:shd w:val="clear" w:color="auto" w:fill="082B55"/>
            <w:vAlign w:val="center"/>
          </w:tcPr>
          <w:p w14:paraId="2D0F922F" w14:textId="77777777" w:rsidR="001B6642" w:rsidRPr="001B6642" w:rsidRDefault="001B6642" w:rsidP="00BD388A">
            <w:pPr>
              <w:rPr>
                <w:rFonts w:ascii="Arial" w:hAnsi="Arial" w:cs="Arial"/>
                <w:sz w:val="22"/>
                <w:szCs w:val="22"/>
              </w:rPr>
            </w:pPr>
            <w:r w:rsidRPr="001B6642">
              <w:rPr>
                <w:rFonts w:ascii="Arial" w:hAnsi="Arial" w:cs="Arial"/>
                <w:b/>
                <w:color w:val="FFFFFF"/>
                <w:sz w:val="22"/>
                <w:szCs w:val="22"/>
              </w:rPr>
              <w:t>Monitoring activity</w:t>
            </w:r>
          </w:p>
        </w:tc>
      </w:tr>
      <w:tr w:rsidR="001B6642" w14:paraId="122AD1B6" w14:textId="77777777" w:rsidTr="00BD388A">
        <w:trPr>
          <w:jc w:val="center"/>
        </w:trPr>
        <w:tc>
          <w:tcPr>
            <w:tcW w:w="2448" w:type="dxa"/>
            <w:vAlign w:val="center"/>
          </w:tcPr>
          <w:p w14:paraId="33061B87"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Weekly / ongoing</w:t>
            </w:r>
          </w:p>
        </w:tc>
        <w:tc>
          <w:tcPr>
            <w:tcW w:w="8136" w:type="dxa"/>
            <w:vAlign w:val="center"/>
          </w:tcPr>
          <w:p w14:paraId="0C5ACB02"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Teacher formative assessment, evidence gathering and responsive planning.</w:t>
            </w:r>
          </w:p>
        </w:tc>
      </w:tr>
      <w:tr w:rsidR="001B6642" w14:paraId="4CE0F9B3" w14:textId="77777777" w:rsidTr="00BD388A">
        <w:trPr>
          <w:jc w:val="center"/>
        </w:trPr>
        <w:tc>
          <w:tcPr>
            <w:tcW w:w="2448" w:type="dxa"/>
            <w:shd w:val="clear" w:color="auto" w:fill="F8FAFC"/>
            <w:vAlign w:val="center"/>
          </w:tcPr>
          <w:p w14:paraId="0FBBFF9F"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Mid-term</w:t>
            </w:r>
          </w:p>
        </w:tc>
        <w:tc>
          <w:tcPr>
            <w:tcW w:w="8136" w:type="dxa"/>
            <w:shd w:val="clear" w:color="auto" w:fill="F8FAFC"/>
            <w:vAlign w:val="center"/>
          </w:tcPr>
          <w:p w14:paraId="3A4A3BB2"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Review short-term/EHCP targets and identify learners requiring adaptation or additional support.</w:t>
            </w:r>
          </w:p>
        </w:tc>
      </w:tr>
      <w:tr w:rsidR="001B6642" w14:paraId="34635A8D" w14:textId="77777777" w:rsidTr="00BD388A">
        <w:trPr>
          <w:jc w:val="center"/>
        </w:trPr>
        <w:tc>
          <w:tcPr>
            <w:tcW w:w="2448" w:type="dxa"/>
            <w:vAlign w:val="center"/>
          </w:tcPr>
          <w:p w14:paraId="6DD8204A"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Termly</w:t>
            </w:r>
          </w:p>
        </w:tc>
        <w:tc>
          <w:tcPr>
            <w:tcW w:w="8136" w:type="dxa"/>
            <w:vAlign w:val="center"/>
          </w:tcPr>
          <w:p w14:paraId="175BB60A"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 xml:space="preserve">Update agreed assessment information; pupil progress meetings; review academic, EHCP, engagement and </w:t>
            </w:r>
            <w:proofErr w:type="spellStart"/>
            <w:r w:rsidRPr="001B6642">
              <w:rPr>
                <w:rFonts w:ascii="Arial" w:hAnsi="Arial" w:cs="Arial"/>
                <w:color w:val="222222"/>
                <w:sz w:val="22"/>
                <w:szCs w:val="22"/>
              </w:rPr>
              <w:t>PfA</w:t>
            </w:r>
            <w:proofErr w:type="spellEnd"/>
            <w:r w:rsidRPr="001B6642">
              <w:rPr>
                <w:rFonts w:ascii="Arial" w:hAnsi="Arial" w:cs="Arial"/>
                <w:color w:val="222222"/>
                <w:sz w:val="22"/>
                <w:szCs w:val="22"/>
              </w:rPr>
              <w:t xml:space="preserve"> progress.</w:t>
            </w:r>
          </w:p>
        </w:tc>
      </w:tr>
      <w:tr w:rsidR="001B6642" w14:paraId="3D1F2AB2" w14:textId="77777777" w:rsidTr="00BD388A">
        <w:trPr>
          <w:jc w:val="center"/>
        </w:trPr>
        <w:tc>
          <w:tcPr>
            <w:tcW w:w="2448" w:type="dxa"/>
            <w:shd w:val="clear" w:color="auto" w:fill="F8FAFC"/>
            <w:vAlign w:val="center"/>
          </w:tcPr>
          <w:p w14:paraId="6295A08C"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At agreed intervals</w:t>
            </w:r>
          </w:p>
        </w:tc>
        <w:tc>
          <w:tcPr>
            <w:tcW w:w="8136" w:type="dxa"/>
            <w:shd w:val="clear" w:color="auto" w:fill="F8FAFC"/>
            <w:vAlign w:val="center"/>
          </w:tcPr>
          <w:p w14:paraId="213D0615"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 xml:space="preserve">Moderation, subject review, Boxall/SDQ or other repeat measures </w:t>
            </w:r>
            <w:proofErr w:type="gramStart"/>
            <w:r w:rsidRPr="001B6642">
              <w:rPr>
                <w:rFonts w:ascii="Arial" w:hAnsi="Arial" w:cs="Arial"/>
                <w:color w:val="222222"/>
                <w:sz w:val="22"/>
                <w:szCs w:val="22"/>
              </w:rPr>
              <w:t>where</w:t>
            </w:r>
            <w:proofErr w:type="gramEnd"/>
            <w:r w:rsidRPr="001B6642">
              <w:rPr>
                <w:rFonts w:ascii="Arial" w:hAnsi="Arial" w:cs="Arial"/>
                <w:color w:val="222222"/>
                <w:sz w:val="22"/>
                <w:szCs w:val="22"/>
              </w:rPr>
              <w:t xml:space="preserve"> useful.</w:t>
            </w:r>
          </w:p>
        </w:tc>
      </w:tr>
      <w:tr w:rsidR="001B6642" w14:paraId="032F4772" w14:textId="77777777" w:rsidTr="00BD388A">
        <w:trPr>
          <w:jc w:val="center"/>
        </w:trPr>
        <w:tc>
          <w:tcPr>
            <w:tcW w:w="2448" w:type="dxa"/>
            <w:vAlign w:val="center"/>
          </w:tcPr>
          <w:p w14:paraId="6FB5CB0C"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Annual Review</w:t>
            </w:r>
          </w:p>
        </w:tc>
        <w:tc>
          <w:tcPr>
            <w:tcW w:w="8136" w:type="dxa"/>
            <w:vAlign w:val="center"/>
          </w:tcPr>
          <w:p w14:paraId="2C3B8A24"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Evaluate progress from baseline, impact of provision and appropriateness of outcomes/pathway.</w:t>
            </w:r>
          </w:p>
        </w:tc>
      </w:tr>
      <w:tr w:rsidR="001B6642" w14:paraId="6E284A40" w14:textId="77777777" w:rsidTr="00BD388A">
        <w:trPr>
          <w:jc w:val="center"/>
        </w:trPr>
        <w:tc>
          <w:tcPr>
            <w:tcW w:w="2448" w:type="dxa"/>
            <w:shd w:val="clear" w:color="auto" w:fill="F8FAFC"/>
            <w:vAlign w:val="center"/>
          </w:tcPr>
          <w:p w14:paraId="47D49503"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Annually</w:t>
            </w:r>
          </w:p>
        </w:tc>
        <w:tc>
          <w:tcPr>
            <w:tcW w:w="8136" w:type="dxa"/>
            <w:shd w:val="clear" w:color="auto" w:fill="F8FAFC"/>
            <w:vAlign w:val="center"/>
          </w:tcPr>
          <w:p w14:paraId="41658190" w14:textId="77777777" w:rsidR="001B6642" w:rsidRPr="001B6642" w:rsidRDefault="001B6642" w:rsidP="00BD388A">
            <w:pPr>
              <w:rPr>
                <w:rFonts w:ascii="Arial" w:hAnsi="Arial" w:cs="Arial"/>
                <w:sz w:val="22"/>
                <w:szCs w:val="22"/>
              </w:rPr>
            </w:pPr>
            <w:r w:rsidRPr="001B6642">
              <w:rPr>
                <w:rFonts w:ascii="Arial" w:hAnsi="Arial" w:cs="Arial"/>
                <w:color w:val="222222"/>
                <w:sz w:val="22"/>
                <w:szCs w:val="22"/>
              </w:rPr>
              <w:t>SLT and governors review the effectiveness and workload impact of the assessment system.</w:t>
            </w:r>
          </w:p>
        </w:tc>
      </w:tr>
    </w:tbl>
    <w:p w14:paraId="1EEC17A6" w14:textId="77777777" w:rsidR="0016184E" w:rsidRDefault="0016184E" w:rsidP="000A70C7">
      <w:pPr>
        <w:pStyle w:val="NoSpacing"/>
        <w:rPr>
          <w:rFonts w:ascii="Arial" w:hAnsi="Arial" w:cs="Arial"/>
          <w:lang w:val="en-GB"/>
        </w:rPr>
      </w:pPr>
    </w:p>
    <w:p w14:paraId="7A9A2C31" w14:textId="5104397C" w:rsidR="00E92829" w:rsidRDefault="00E92829" w:rsidP="000A70C7">
      <w:pPr>
        <w:pStyle w:val="NoSpacing"/>
        <w:rPr>
          <w:rFonts w:ascii="Arial" w:hAnsi="Arial" w:cs="Arial"/>
          <w:lang w:val="en-GB"/>
        </w:rPr>
      </w:pPr>
      <w:r w:rsidRPr="00E92829">
        <w:rPr>
          <w:rFonts w:ascii="Arial" w:hAnsi="Arial" w:cs="Arial"/>
          <w:lang w:val="en-GB"/>
        </w:rPr>
        <w:t>Where progress is weaker than expected, leaders and teachers review curriculum sequencing, teaching, attendance/engagement, communication access, reasonable adjustments, intervention, EHCP provision and pathway suitability before deciding next action.</w:t>
      </w:r>
    </w:p>
    <w:p w14:paraId="7E790F32" w14:textId="77777777" w:rsidR="00E92829" w:rsidRDefault="00E92829" w:rsidP="000A70C7">
      <w:pPr>
        <w:pStyle w:val="NoSpacing"/>
        <w:rPr>
          <w:rFonts w:ascii="Arial" w:hAnsi="Arial" w:cs="Arial"/>
          <w:lang w:val="en-GB"/>
        </w:rPr>
      </w:pPr>
    </w:p>
    <w:p w14:paraId="7C4FE432" w14:textId="2C5C45E7" w:rsidR="00E92829" w:rsidRDefault="00E92829" w:rsidP="00E92829">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1</w:t>
      </w:r>
      <w:r>
        <w:rPr>
          <w:rFonts w:ascii="Arial" w:hAnsi="Arial" w:cs="Arial"/>
          <w:b/>
          <w:bCs/>
          <w:color w:val="0070C0"/>
          <w:sz w:val="22"/>
          <w:szCs w:val="22"/>
        </w:rPr>
        <w:t>9</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73164F">
        <w:rPr>
          <w:rFonts w:ascii="Arial" w:hAnsi="Arial" w:cs="Arial"/>
          <w:b/>
          <w:bCs/>
          <w:color w:val="0070C0"/>
          <w:sz w:val="22"/>
          <w:szCs w:val="22"/>
        </w:rPr>
        <w:t>DATA PROTECTION AND CONFIDENTIALITY</w:t>
      </w:r>
    </w:p>
    <w:p w14:paraId="51698A4A" w14:textId="7FEBC1A1" w:rsidR="00E92829" w:rsidRPr="00A7146E" w:rsidRDefault="00A7146E" w:rsidP="00A7146E">
      <w:pPr>
        <w:pStyle w:val="NoSpacing"/>
        <w:rPr>
          <w:rFonts w:ascii="Arial" w:hAnsi="Arial" w:cs="Arial"/>
        </w:rPr>
      </w:pPr>
      <w:r w:rsidRPr="00A7146E">
        <w:rPr>
          <w:rFonts w:ascii="Arial" w:hAnsi="Arial" w:cs="Arial"/>
        </w:rPr>
        <w:t>Assessment information is personal educational data and is handled in accordance with the school's data-protection arrangements. Records are accurate, relevant, securely stored and shared only with those who have a legitimate educational, safeguarding or statutory reason to access them. Staff must use approved school systems and follow retention and confidentiality requirements.</w:t>
      </w:r>
    </w:p>
    <w:p w14:paraId="5B8E473D" w14:textId="77777777" w:rsidR="00E92829" w:rsidRDefault="00E92829" w:rsidP="000A70C7">
      <w:pPr>
        <w:pStyle w:val="NoSpacing"/>
        <w:rPr>
          <w:rFonts w:ascii="Arial" w:hAnsi="Arial" w:cs="Arial"/>
          <w:lang w:val="en-GB"/>
        </w:rPr>
      </w:pPr>
    </w:p>
    <w:p w14:paraId="12117FCC" w14:textId="229A24CF" w:rsidR="00A7146E" w:rsidRDefault="00A7146E" w:rsidP="00A7146E">
      <w:pPr>
        <w:pStyle w:val="ListParagraph"/>
        <w:tabs>
          <w:tab w:val="left" w:pos="20"/>
          <w:tab w:val="left" w:pos="218"/>
        </w:tabs>
        <w:autoSpaceDE w:val="0"/>
        <w:autoSpaceDN w:val="0"/>
        <w:adjustRightInd w:val="0"/>
        <w:spacing w:after="240" w:line="240" w:lineRule="auto"/>
        <w:rPr>
          <w:rFonts w:ascii="Arial" w:hAnsi="Arial" w:cs="Arial"/>
          <w:b/>
          <w:bCs/>
          <w:color w:val="0070C0"/>
          <w:sz w:val="22"/>
          <w:szCs w:val="22"/>
        </w:rPr>
      </w:pPr>
      <w:r>
        <w:rPr>
          <w:rFonts w:ascii="Arial" w:hAnsi="Arial" w:cs="Arial"/>
          <w:b/>
          <w:bCs/>
          <w:color w:val="0070C0"/>
          <w:sz w:val="22"/>
          <w:szCs w:val="22"/>
        </w:rPr>
        <w:t>20</w:t>
      </w:r>
      <w:r w:rsidRPr="00976CEE">
        <w:rPr>
          <w:rFonts w:ascii="Arial" w:hAnsi="Arial" w:cs="Arial"/>
          <w:b/>
          <w:bCs/>
          <w:color w:val="0070C0"/>
          <w:sz w:val="22"/>
          <w:szCs w:val="22"/>
        </w:rPr>
        <w:t>.0</w:t>
      </w:r>
      <w:r w:rsidRPr="00976CEE">
        <w:rPr>
          <w:rFonts w:ascii="Arial" w:hAnsi="Arial" w:cs="Arial"/>
          <w:color w:val="0070C0"/>
          <w:sz w:val="22"/>
          <w:szCs w:val="22"/>
        </w:rPr>
        <w:t xml:space="preserve"> </w:t>
      </w:r>
      <w:r w:rsidR="0073164F">
        <w:rPr>
          <w:rFonts w:ascii="Arial" w:hAnsi="Arial" w:cs="Arial"/>
          <w:b/>
          <w:bCs/>
          <w:color w:val="0070C0"/>
          <w:sz w:val="22"/>
          <w:szCs w:val="22"/>
        </w:rPr>
        <w:t>CONTINUING PROFESSIONAL DEVELOPMENT</w:t>
      </w:r>
    </w:p>
    <w:p w14:paraId="2DBCA8DE" w14:textId="5619B0CD"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lastRenderedPageBreak/>
        <w:t>Induction in the KPS pathway and baseline model.</w:t>
      </w:r>
    </w:p>
    <w:p w14:paraId="39A7201F" w14:textId="32A0914C"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t>Training in B Squared and other agreed assessment programmes.</w:t>
      </w:r>
    </w:p>
    <w:p w14:paraId="5B880613" w14:textId="54F2EEDE"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t>Moderation and standardisation activities.</w:t>
      </w:r>
    </w:p>
    <w:p w14:paraId="0C5DE551" w14:textId="06C2A7D3"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t>Subject-specific assessment and qualification requirements.</w:t>
      </w:r>
    </w:p>
    <w:p w14:paraId="093302CF" w14:textId="74ACEFB7"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t>Assessment of reading, phonics, writing and mathematics.</w:t>
      </w:r>
    </w:p>
    <w:p w14:paraId="04FF8363" w14:textId="297523D0"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t>Communication-inclusive and SEND-accessible assessment.</w:t>
      </w:r>
    </w:p>
    <w:p w14:paraId="59602BAE" w14:textId="0DEB9E6F" w:rsidR="00065877" w:rsidRPr="00065877" w:rsidRDefault="00065877">
      <w:pPr>
        <w:pStyle w:val="NoSpacing"/>
        <w:numPr>
          <w:ilvl w:val="0"/>
          <w:numId w:val="21"/>
        </w:numPr>
        <w:rPr>
          <w:rFonts w:ascii="Arial" w:hAnsi="Arial" w:cs="Arial"/>
          <w:lang w:val="en-GB"/>
        </w:rPr>
      </w:pPr>
      <w:r w:rsidRPr="00065877">
        <w:rPr>
          <w:rFonts w:ascii="Arial" w:hAnsi="Arial" w:cs="Arial"/>
          <w:lang w:val="en-GB"/>
        </w:rPr>
        <w:t>EHCP target writing and evidence evaluation.</w:t>
      </w:r>
    </w:p>
    <w:p w14:paraId="6E0FEE84" w14:textId="2329C0D2" w:rsidR="00A7146E" w:rsidRDefault="00065877">
      <w:pPr>
        <w:pStyle w:val="NoSpacing"/>
        <w:numPr>
          <w:ilvl w:val="0"/>
          <w:numId w:val="21"/>
        </w:numPr>
        <w:rPr>
          <w:rFonts w:ascii="Arial" w:hAnsi="Arial" w:cs="Arial"/>
          <w:lang w:val="en-GB"/>
        </w:rPr>
      </w:pPr>
      <w:r w:rsidRPr="00065877">
        <w:rPr>
          <w:rFonts w:ascii="Arial" w:hAnsi="Arial" w:cs="Arial"/>
          <w:lang w:val="en-GB"/>
        </w:rPr>
        <w:t>Training in examination access arrangements and awarding-body requirements for relevant staff.</w:t>
      </w:r>
    </w:p>
    <w:p w14:paraId="7920E0A0" w14:textId="77777777" w:rsidR="009B0163" w:rsidRDefault="009B0163" w:rsidP="009B0163">
      <w:pPr>
        <w:rPr>
          <w:rFonts w:ascii="Arial" w:eastAsiaTheme="minorEastAsia" w:hAnsi="Arial" w:cs="Arial"/>
          <w:color w:val="auto"/>
          <w:sz w:val="22"/>
          <w:szCs w:val="22"/>
          <w:lang w:eastAsia="zh-CN"/>
        </w:rPr>
      </w:pPr>
    </w:p>
    <w:p w14:paraId="3B969830" w14:textId="77777777" w:rsidR="009B0163" w:rsidRPr="009B0163" w:rsidRDefault="009B0163" w:rsidP="009B0163">
      <w:pPr>
        <w:pStyle w:val="NoSpacing"/>
        <w:rPr>
          <w:rFonts w:ascii="Arial" w:hAnsi="Arial" w:cs="Arial"/>
          <w:i/>
          <w:iCs/>
        </w:rPr>
      </w:pPr>
      <w:r w:rsidRPr="009B0163">
        <w:rPr>
          <w:rFonts w:ascii="Arial" w:hAnsi="Arial" w:cs="Arial"/>
          <w:i/>
          <w:iCs/>
        </w:rPr>
        <w:t xml:space="preserve">This policy will be reviewed annually by Senior Leaders and presented to the Governing Board for approval. </w:t>
      </w:r>
    </w:p>
    <w:p w14:paraId="1B593C50" w14:textId="77777777" w:rsidR="009B0163" w:rsidRPr="009B0163" w:rsidRDefault="009B0163" w:rsidP="009B0163">
      <w:pPr>
        <w:pStyle w:val="NoSpacing"/>
        <w:rPr>
          <w:rFonts w:ascii="Arial" w:hAnsi="Arial" w:cs="Arial"/>
          <w:i/>
          <w:iCs/>
        </w:rPr>
      </w:pPr>
      <w:r w:rsidRPr="009B0163">
        <w:rPr>
          <w:rFonts w:ascii="Arial" w:hAnsi="Arial" w:cs="Arial"/>
          <w:i/>
          <w:iCs/>
        </w:rPr>
        <w:t xml:space="preserve">The review will consider learner outcomes, curriculum monitoring, changes in statutory requirements, </w:t>
      </w:r>
    </w:p>
    <w:p w14:paraId="73196E2D" w14:textId="3108F62C" w:rsidR="009B0163" w:rsidRPr="009B0163" w:rsidRDefault="009B0163" w:rsidP="009B0163">
      <w:pPr>
        <w:pStyle w:val="NoSpacing"/>
        <w:rPr>
          <w:rFonts w:ascii="Arial" w:hAnsi="Arial" w:cs="Arial"/>
          <w:i/>
          <w:iCs/>
          <w:lang w:val="en-GB"/>
        </w:rPr>
      </w:pPr>
      <w:r w:rsidRPr="009B0163">
        <w:rPr>
          <w:rFonts w:ascii="Arial" w:hAnsi="Arial" w:cs="Arial"/>
          <w:i/>
          <w:iCs/>
        </w:rPr>
        <w:t>pathway effectiveness, assessment practice, accreditation and the evolving needs of the school community</w:t>
      </w:r>
      <w:r>
        <w:rPr>
          <w:rFonts w:ascii="Arial" w:hAnsi="Arial" w:cs="Arial"/>
          <w:i/>
          <w:iCs/>
        </w:rPr>
        <w:t>.</w:t>
      </w:r>
    </w:p>
    <w:sectPr w:rsidR="009B0163" w:rsidRPr="009B0163" w:rsidSect="00035251">
      <w:headerReference w:type="even" r:id="rId12"/>
      <w:headerReference w:type="default" r:id="rId13"/>
      <w:footerReference w:type="default" r:id="rId14"/>
      <w:headerReference w:type="first" r:id="rId15"/>
      <w:footerReference w:type="first" r:id="rId16"/>
      <w:pgSz w:w="11907" w:h="16839" w:code="9"/>
      <w:pgMar w:top="0" w:right="720" w:bottom="720" w:left="720" w:header="720" w:footer="567" w:gutter="0"/>
      <w:pgNumType w:start="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F20E1" w14:textId="77777777" w:rsidR="00261582" w:rsidRDefault="00261582">
      <w:pPr>
        <w:spacing w:after="0" w:line="240" w:lineRule="auto"/>
      </w:pPr>
      <w:r>
        <w:separator/>
      </w:r>
    </w:p>
    <w:p w14:paraId="4D1D461B" w14:textId="77777777" w:rsidR="00261582" w:rsidRDefault="00261582"/>
    <w:p w14:paraId="77176900" w14:textId="77777777" w:rsidR="00261582" w:rsidRDefault="00261582"/>
  </w:endnote>
  <w:endnote w:type="continuationSeparator" w:id="0">
    <w:p w14:paraId="7B24AB1F" w14:textId="77777777" w:rsidR="00261582" w:rsidRDefault="00261582">
      <w:pPr>
        <w:spacing w:after="0" w:line="240" w:lineRule="auto"/>
      </w:pPr>
      <w:r>
        <w:continuationSeparator/>
      </w:r>
    </w:p>
    <w:p w14:paraId="48C5B780" w14:textId="77777777" w:rsidR="00261582" w:rsidRDefault="00261582"/>
    <w:p w14:paraId="641D916C" w14:textId="77777777" w:rsidR="00261582" w:rsidRDefault="002615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15352"/>
      <w:docPartObj>
        <w:docPartGallery w:val="Page Numbers (Bottom of Page)"/>
        <w:docPartUnique/>
      </w:docPartObj>
    </w:sdtPr>
    <w:sdtEndPr>
      <w:rPr>
        <w:noProof/>
      </w:rPr>
    </w:sdtEndPr>
    <w:sdtContent>
      <w:p w14:paraId="45A73BDF" w14:textId="4AFDC414" w:rsidR="0076392D" w:rsidRPr="00E6238A" w:rsidRDefault="00682756" w:rsidP="0076392D">
        <w:pPr>
          <w:pStyle w:val="Footer"/>
          <w:rPr>
            <w:rFonts w:ascii="Arial" w:hAnsi="Arial" w:cs="Arial"/>
            <w:b/>
            <w:bCs/>
            <w:color w:val="B4E680"/>
          </w:rPr>
        </w:pPr>
        <w:r w:rsidRPr="0076392D">
          <w:rPr>
            <w:rFonts w:ascii="Arial" w:hAnsi="Arial" w:cs="Arial"/>
            <w:b/>
            <w:bCs/>
            <w:color w:val="B4E680"/>
            <w:sz w:val="22"/>
            <w:szCs w:val="22"/>
            <w:lang w:bidi="en-GB"/>
          </w:rPr>
          <w:fldChar w:fldCharType="begin"/>
        </w:r>
        <w:r w:rsidRPr="0076392D">
          <w:rPr>
            <w:rFonts w:ascii="Arial" w:hAnsi="Arial" w:cs="Arial"/>
            <w:b/>
            <w:bCs/>
            <w:color w:val="B4E680"/>
            <w:sz w:val="22"/>
            <w:szCs w:val="22"/>
            <w:lang w:bidi="en-GB"/>
          </w:rPr>
          <w:instrText xml:space="preserve"> PAGE   \* MERGEFORMAT </w:instrText>
        </w:r>
        <w:r w:rsidRPr="0076392D">
          <w:rPr>
            <w:rFonts w:ascii="Arial" w:hAnsi="Arial" w:cs="Arial"/>
            <w:b/>
            <w:bCs/>
            <w:color w:val="B4E680"/>
            <w:sz w:val="22"/>
            <w:szCs w:val="22"/>
            <w:lang w:bidi="en-GB"/>
          </w:rPr>
          <w:fldChar w:fldCharType="separate"/>
        </w:r>
        <w:r w:rsidR="009052E9" w:rsidRPr="0076392D">
          <w:rPr>
            <w:rFonts w:ascii="Arial" w:hAnsi="Arial" w:cs="Arial"/>
            <w:b/>
            <w:bCs/>
            <w:noProof/>
            <w:color w:val="B4E680"/>
            <w:sz w:val="22"/>
            <w:szCs w:val="22"/>
            <w:lang w:bidi="en-GB"/>
          </w:rPr>
          <w:t>0</w:t>
        </w:r>
        <w:r w:rsidRPr="0076392D">
          <w:rPr>
            <w:rFonts w:ascii="Arial" w:hAnsi="Arial" w:cs="Arial"/>
            <w:b/>
            <w:bCs/>
            <w:noProof/>
            <w:color w:val="B4E680"/>
            <w:sz w:val="22"/>
            <w:szCs w:val="22"/>
            <w:lang w:bidi="en-GB"/>
          </w:rPr>
          <w:fldChar w:fldCharType="end"/>
        </w:r>
        <w:r w:rsidR="0076392D">
          <w:rPr>
            <w:rFonts w:ascii="Arial" w:hAnsi="Arial" w:cs="Arial"/>
            <w:noProof/>
            <w:sz w:val="22"/>
            <w:szCs w:val="22"/>
            <w:lang w:bidi="en-GB"/>
          </w:rPr>
          <w:tab/>
        </w:r>
        <w:r w:rsidR="0076392D">
          <w:rPr>
            <w:rFonts w:ascii="Arial" w:hAnsi="Arial" w:cs="Arial"/>
            <w:noProof/>
            <w:sz w:val="22"/>
            <w:szCs w:val="22"/>
            <w:lang w:bidi="en-GB"/>
          </w:rPr>
          <w:tab/>
        </w:r>
        <w:r w:rsidR="0076392D">
          <w:rPr>
            <w:rFonts w:ascii="Arial" w:hAnsi="Arial" w:cs="Arial"/>
            <w:noProof/>
            <w:sz w:val="22"/>
            <w:szCs w:val="22"/>
            <w:lang w:bidi="en-GB"/>
          </w:rPr>
          <w:tab/>
          <w:t xml:space="preserve">                                   </w:t>
        </w:r>
        <w:r w:rsidR="0076392D" w:rsidRPr="00E6238A">
          <w:rPr>
            <w:rFonts w:ascii="Arial" w:hAnsi="Arial" w:cs="Arial"/>
            <w:b/>
            <w:bCs/>
            <w:color w:val="B4E680"/>
          </w:rPr>
          <w:t>KPS/</w:t>
        </w:r>
        <w:r w:rsidR="0076392D">
          <w:rPr>
            <w:rFonts w:ascii="Arial" w:hAnsi="Arial" w:cs="Arial"/>
            <w:b/>
            <w:bCs/>
            <w:color w:val="B4E680"/>
          </w:rPr>
          <w:t>AP</w:t>
        </w:r>
        <w:r w:rsidR="0076392D" w:rsidRPr="00E6238A">
          <w:rPr>
            <w:rFonts w:ascii="Arial" w:hAnsi="Arial" w:cs="Arial"/>
            <w:b/>
            <w:bCs/>
            <w:color w:val="B4E680"/>
          </w:rPr>
          <w:t>/00</w:t>
        </w:r>
        <w:r w:rsidR="007A448E">
          <w:rPr>
            <w:rFonts w:ascii="Arial" w:hAnsi="Arial" w:cs="Arial"/>
            <w:b/>
            <w:bCs/>
            <w:color w:val="B4E680"/>
          </w:rPr>
          <w:t>3</w:t>
        </w:r>
      </w:p>
      <w:p w14:paraId="0E7791AB" w14:textId="3BB0B4D3" w:rsidR="00F47818" w:rsidRDefault="0000000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4013604"/>
      <w:docPartObj>
        <w:docPartGallery w:val="Page Numbers (Bottom of Page)"/>
        <w:docPartUnique/>
      </w:docPartObj>
    </w:sdtPr>
    <w:sdtEndPr>
      <w:rPr>
        <w:rStyle w:val="PageNumber"/>
        <w:b/>
        <w:bCs/>
        <w:color w:val="B4E680"/>
      </w:rPr>
    </w:sdtEndPr>
    <w:sdtContent>
      <w:p w14:paraId="43372499" w14:textId="77777777" w:rsidR="00E6238A" w:rsidRPr="00E6238A" w:rsidRDefault="00E6238A" w:rsidP="00112201">
        <w:pPr>
          <w:pStyle w:val="Footer"/>
          <w:framePr w:wrap="none" w:vAnchor="text" w:hAnchor="margin" w:y="1"/>
          <w:rPr>
            <w:rStyle w:val="PageNumber"/>
            <w:b/>
            <w:bCs/>
            <w:color w:val="B4E680"/>
          </w:rPr>
        </w:pPr>
        <w:r w:rsidRPr="00E6238A">
          <w:rPr>
            <w:rStyle w:val="PageNumber"/>
            <w:rFonts w:ascii="Arial" w:hAnsi="Arial" w:cs="Arial"/>
            <w:b/>
            <w:bCs/>
            <w:color w:val="B4E680"/>
          </w:rPr>
          <w:fldChar w:fldCharType="begin"/>
        </w:r>
        <w:r w:rsidRPr="00E6238A">
          <w:rPr>
            <w:rStyle w:val="PageNumber"/>
            <w:rFonts w:ascii="Arial" w:hAnsi="Arial" w:cs="Arial"/>
            <w:b/>
            <w:bCs/>
            <w:color w:val="B4E680"/>
          </w:rPr>
          <w:instrText xml:space="preserve"> PAGE </w:instrText>
        </w:r>
        <w:r w:rsidRPr="00E6238A">
          <w:rPr>
            <w:rStyle w:val="PageNumber"/>
            <w:rFonts w:ascii="Arial" w:hAnsi="Arial" w:cs="Arial"/>
            <w:b/>
            <w:bCs/>
            <w:color w:val="B4E680"/>
          </w:rPr>
          <w:fldChar w:fldCharType="separate"/>
        </w:r>
        <w:r w:rsidRPr="00E6238A">
          <w:rPr>
            <w:rStyle w:val="PageNumber"/>
            <w:rFonts w:ascii="Arial" w:hAnsi="Arial" w:cs="Arial"/>
            <w:b/>
            <w:bCs/>
            <w:noProof/>
            <w:color w:val="B4E680"/>
          </w:rPr>
          <w:t>0</w:t>
        </w:r>
        <w:r w:rsidRPr="00E6238A">
          <w:rPr>
            <w:rStyle w:val="PageNumber"/>
            <w:rFonts w:ascii="Arial" w:hAnsi="Arial" w:cs="Arial"/>
            <w:b/>
            <w:bCs/>
            <w:color w:val="B4E680"/>
          </w:rPr>
          <w:fldChar w:fldCharType="end"/>
        </w:r>
      </w:p>
    </w:sdtContent>
  </w:sdt>
  <w:p w14:paraId="3583E47D" w14:textId="4E6E5B36" w:rsidR="00E6238A" w:rsidRPr="00E6238A" w:rsidRDefault="00E6238A" w:rsidP="00E6238A">
    <w:pPr>
      <w:pStyle w:val="Footer"/>
      <w:jc w:val="center"/>
      <w:rPr>
        <w:rFonts w:ascii="Arial" w:hAnsi="Arial" w:cs="Arial"/>
        <w:b/>
        <w:bCs/>
        <w:color w:val="B4E680"/>
      </w:rPr>
    </w:pPr>
    <w:r w:rsidRPr="00E6238A">
      <w:rPr>
        <w:rFonts w:ascii="Arial" w:hAnsi="Arial" w:cs="Arial"/>
        <w:b/>
        <w:bCs/>
        <w:color w:val="B4E680"/>
      </w:rPr>
      <w:t>KPS/</w:t>
    </w:r>
    <w:r w:rsidR="0076392D">
      <w:rPr>
        <w:rFonts w:ascii="Arial" w:hAnsi="Arial" w:cs="Arial"/>
        <w:b/>
        <w:bCs/>
        <w:color w:val="B4E680"/>
      </w:rPr>
      <w:t>AP</w:t>
    </w:r>
    <w:r w:rsidRPr="00E6238A">
      <w:rPr>
        <w:rFonts w:ascii="Arial" w:hAnsi="Arial" w:cs="Arial"/>
        <w:b/>
        <w:bCs/>
        <w:color w:val="B4E680"/>
      </w:rPr>
      <w:t>/00</w:t>
    </w:r>
    <w:r w:rsidR="007A448E">
      <w:rPr>
        <w:rFonts w:ascii="Arial" w:hAnsi="Arial" w:cs="Arial"/>
        <w:b/>
        <w:bCs/>
        <w:color w:val="B4E68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A36B" w14:textId="77777777" w:rsidR="00261582" w:rsidRDefault="00261582">
      <w:pPr>
        <w:spacing w:after="0" w:line="240" w:lineRule="auto"/>
      </w:pPr>
      <w:r>
        <w:separator/>
      </w:r>
    </w:p>
    <w:p w14:paraId="1C042DA5" w14:textId="77777777" w:rsidR="00261582" w:rsidRDefault="00261582"/>
    <w:p w14:paraId="6757CA63" w14:textId="77777777" w:rsidR="00261582" w:rsidRDefault="00261582"/>
  </w:footnote>
  <w:footnote w:type="continuationSeparator" w:id="0">
    <w:p w14:paraId="3CA54217" w14:textId="77777777" w:rsidR="00261582" w:rsidRDefault="00261582">
      <w:pPr>
        <w:spacing w:after="0" w:line="240" w:lineRule="auto"/>
      </w:pPr>
      <w:r>
        <w:continuationSeparator/>
      </w:r>
    </w:p>
    <w:p w14:paraId="2AE54E70" w14:textId="77777777" w:rsidR="00261582" w:rsidRDefault="00261582"/>
    <w:p w14:paraId="39FEEF9C" w14:textId="77777777" w:rsidR="00261582" w:rsidRDefault="002615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9479" w14:textId="77777777" w:rsidR="00F47818" w:rsidRDefault="00000000">
    <w:pPr>
      <w:pStyle w:val="Header"/>
    </w:pPr>
    <w:r>
      <w:rPr>
        <w:noProof/>
      </w:rPr>
      <w:pict w14:anchorId="5E42CD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0;margin-top:0;width:631.8pt;height:893.75pt;z-index:-251627520;mso-wrap-edited:f;mso-width-percent:0;mso-height-percent:0;mso-position-horizontal:center;mso-position-horizontal-relative:margin;mso-position-vertical:center;mso-position-vertical-relative:margin;mso-width-percent:0;mso-height-percent:0" o:allowincell="f">
          <v:imagedata r:id="rId1" o:title="Untitled design-4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4C79" w14:textId="77777777" w:rsidR="00F47818" w:rsidRDefault="00000000">
    <w:pPr>
      <w:pStyle w:val="Header"/>
    </w:pPr>
    <w:r>
      <w:rPr>
        <w:noProof/>
      </w:rPr>
      <w:pict w14:anchorId="054F07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 style="position:absolute;margin-left:0;margin-top:0;width:631.8pt;height:893.75pt;z-index:-251625472;mso-wrap-edited:f;mso-width-percent:0;mso-height-percent:0;mso-position-horizontal:center;mso-position-horizontal-relative:margin;mso-position-vertical:center;mso-position-vertical-relative:margin;mso-width-percent:0;mso-height-percent:0" o:allowincell="f">
          <v:imagedata r:id="rId1" o:title="Untitled design-4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D4FA" w14:textId="77777777" w:rsidR="00F47818" w:rsidRDefault="00000000">
    <w:pPr>
      <w:pStyle w:val="Header"/>
    </w:pPr>
    <w:r>
      <w:rPr>
        <w:noProof/>
      </w:rPr>
      <w:pict w14:anchorId="6AE03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margin-left:0;margin-top:0;width:631.8pt;height:893.75pt;z-index:-251629568;mso-wrap-edited:f;mso-width-percent:0;mso-height-percent:0;mso-position-horizontal:center;mso-position-horizontal-relative:margin;mso-position-vertical:center;mso-position-vertical-relative:margin;mso-width-percent:0;mso-height-percent:0" o:allowincell="f">
          <v:imagedata r:id="rId1" o:title="Untitled design-4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460"/>
    <w:multiLevelType w:val="hybridMultilevel"/>
    <w:tmpl w:val="97EA77A4"/>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B4F5E"/>
    <w:multiLevelType w:val="multilevel"/>
    <w:tmpl w:val="4156E676"/>
    <w:lvl w:ilvl="0">
      <w:start w:val="1"/>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2" w15:restartNumberingAfterBreak="0">
    <w:nsid w:val="1B053359"/>
    <w:multiLevelType w:val="hybridMultilevel"/>
    <w:tmpl w:val="57667552"/>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19583D"/>
    <w:multiLevelType w:val="hybridMultilevel"/>
    <w:tmpl w:val="CC76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A64822"/>
    <w:multiLevelType w:val="multilevel"/>
    <w:tmpl w:val="18085AAE"/>
    <w:lvl w:ilvl="0">
      <w:start w:val="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26DA33D1"/>
    <w:multiLevelType w:val="hybridMultilevel"/>
    <w:tmpl w:val="9F16C02E"/>
    <w:lvl w:ilvl="0" w:tplc="2D128166">
      <w:start w:val="1"/>
      <w:numFmt w:val="bullet"/>
      <w:pStyle w:val="ListBullet"/>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E6942"/>
    <w:multiLevelType w:val="hybridMultilevel"/>
    <w:tmpl w:val="CEF29CFE"/>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C660B"/>
    <w:multiLevelType w:val="multilevel"/>
    <w:tmpl w:val="03506200"/>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8" w15:restartNumberingAfterBreak="0">
    <w:nsid w:val="2C3F31C8"/>
    <w:multiLevelType w:val="multilevel"/>
    <w:tmpl w:val="29A05582"/>
    <w:lvl w:ilvl="0">
      <w:start w:val="2"/>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30E46783"/>
    <w:multiLevelType w:val="hybridMultilevel"/>
    <w:tmpl w:val="A906E8A6"/>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411BC"/>
    <w:multiLevelType w:val="hybridMultilevel"/>
    <w:tmpl w:val="3BD6F304"/>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9C69F0"/>
    <w:multiLevelType w:val="hybridMultilevel"/>
    <w:tmpl w:val="ED9E5200"/>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8C42CA"/>
    <w:multiLevelType w:val="hybridMultilevel"/>
    <w:tmpl w:val="23027EF2"/>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D3DA4"/>
    <w:multiLevelType w:val="hybridMultilevel"/>
    <w:tmpl w:val="D822435E"/>
    <w:styleLink w:val="Bullet"/>
    <w:lvl w:ilvl="0" w:tplc="DE564CD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4E7E9A44">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C340167E">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57C6A09C">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19E27BB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B3C87D0A">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87287212">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B844AC30">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628295D4">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4A2119ED"/>
    <w:multiLevelType w:val="hybridMultilevel"/>
    <w:tmpl w:val="9D403D76"/>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1B1C5A"/>
    <w:multiLevelType w:val="hybridMultilevel"/>
    <w:tmpl w:val="A3127486"/>
    <w:lvl w:ilvl="0" w:tplc="A96E589A">
      <w:start w:val="1"/>
      <w:numFmt w:val="decimal"/>
      <w:pStyle w:val="ListNumber"/>
      <w:lvlText w:val="%1."/>
      <w:lvlJc w:val="left"/>
      <w:pPr>
        <w:tabs>
          <w:tab w:val="num" w:pos="432"/>
        </w:tabs>
        <w:ind w:left="432" w:hanging="432"/>
      </w:pPr>
      <w:rPr>
        <w:rFonts w:hint="default"/>
        <w:b/>
        <w:i w:val="0"/>
        <w:color w:val="266CBF"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83362C"/>
    <w:multiLevelType w:val="hybridMultilevel"/>
    <w:tmpl w:val="F398A3AA"/>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C57039"/>
    <w:multiLevelType w:val="hybridMultilevel"/>
    <w:tmpl w:val="30F454A4"/>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716739BD"/>
    <w:multiLevelType w:val="hybridMultilevel"/>
    <w:tmpl w:val="2F8C97AA"/>
    <w:lvl w:ilvl="0" w:tplc="743A5BB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184E8F"/>
    <w:multiLevelType w:val="multilevel"/>
    <w:tmpl w:val="21EE116C"/>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num w:numId="1" w16cid:durableId="877009699">
    <w:abstractNumId w:val="5"/>
  </w:num>
  <w:num w:numId="2" w16cid:durableId="945577781">
    <w:abstractNumId w:val="15"/>
  </w:num>
  <w:num w:numId="3" w16cid:durableId="22246821">
    <w:abstractNumId w:val="1"/>
  </w:num>
  <w:num w:numId="4" w16cid:durableId="1241527157">
    <w:abstractNumId w:val="13"/>
  </w:num>
  <w:num w:numId="5" w16cid:durableId="525289912">
    <w:abstractNumId w:val="18"/>
  </w:num>
  <w:num w:numId="6" w16cid:durableId="2039309226">
    <w:abstractNumId w:val="7"/>
  </w:num>
  <w:num w:numId="7" w16cid:durableId="1623417192">
    <w:abstractNumId w:val="8"/>
  </w:num>
  <w:num w:numId="8" w16cid:durableId="494031244">
    <w:abstractNumId w:val="3"/>
  </w:num>
  <w:num w:numId="9" w16cid:durableId="1864705162">
    <w:abstractNumId w:val="20"/>
  </w:num>
  <w:num w:numId="10" w16cid:durableId="397481230">
    <w:abstractNumId w:val="4"/>
  </w:num>
  <w:num w:numId="11" w16cid:durableId="1207568668">
    <w:abstractNumId w:val="19"/>
  </w:num>
  <w:num w:numId="12" w16cid:durableId="446317830">
    <w:abstractNumId w:val="14"/>
  </w:num>
  <w:num w:numId="13" w16cid:durableId="1659460878">
    <w:abstractNumId w:val="12"/>
  </w:num>
  <w:num w:numId="14" w16cid:durableId="538903839">
    <w:abstractNumId w:val="2"/>
  </w:num>
  <w:num w:numId="15" w16cid:durableId="1476677284">
    <w:abstractNumId w:val="11"/>
  </w:num>
  <w:num w:numId="16" w16cid:durableId="1732997624">
    <w:abstractNumId w:val="0"/>
  </w:num>
  <w:num w:numId="17" w16cid:durableId="254636964">
    <w:abstractNumId w:val="6"/>
  </w:num>
  <w:num w:numId="18" w16cid:durableId="337662772">
    <w:abstractNumId w:val="9"/>
  </w:num>
  <w:num w:numId="19" w16cid:durableId="1026255987">
    <w:abstractNumId w:val="17"/>
  </w:num>
  <w:num w:numId="20" w16cid:durableId="2134127800">
    <w:abstractNumId w:val="10"/>
  </w:num>
  <w:num w:numId="21" w16cid:durableId="781068959">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0C4"/>
    <w:rsid w:val="00035251"/>
    <w:rsid w:val="000611A2"/>
    <w:rsid w:val="00065877"/>
    <w:rsid w:val="000856C5"/>
    <w:rsid w:val="00091282"/>
    <w:rsid w:val="0009248C"/>
    <w:rsid w:val="000A597E"/>
    <w:rsid w:val="000A70C7"/>
    <w:rsid w:val="000B7410"/>
    <w:rsid w:val="000C41B1"/>
    <w:rsid w:val="00112278"/>
    <w:rsid w:val="001255F6"/>
    <w:rsid w:val="00146B10"/>
    <w:rsid w:val="0016184E"/>
    <w:rsid w:val="001B6642"/>
    <w:rsid w:val="001E6E19"/>
    <w:rsid w:val="00205BAE"/>
    <w:rsid w:val="0022169B"/>
    <w:rsid w:val="00261582"/>
    <w:rsid w:val="002847B8"/>
    <w:rsid w:val="002946A6"/>
    <w:rsid w:val="002C06F9"/>
    <w:rsid w:val="002C3A92"/>
    <w:rsid w:val="002F721B"/>
    <w:rsid w:val="00307658"/>
    <w:rsid w:val="003164BF"/>
    <w:rsid w:val="00384844"/>
    <w:rsid w:val="003A45B8"/>
    <w:rsid w:val="003B0188"/>
    <w:rsid w:val="003B5A8C"/>
    <w:rsid w:val="003D0D82"/>
    <w:rsid w:val="003D23CC"/>
    <w:rsid w:val="003E49BF"/>
    <w:rsid w:val="003E7B23"/>
    <w:rsid w:val="003F331B"/>
    <w:rsid w:val="004367DB"/>
    <w:rsid w:val="00450781"/>
    <w:rsid w:val="00454B8C"/>
    <w:rsid w:val="004610F2"/>
    <w:rsid w:val="00474CCE"/>
    <w:rsid w:val="00491FE8"/>
    <w:rsid w:val="004A5D53"/>
    <w:rsid w:val="004C507C"/>
    <w:rsid w:val="004D7300"/>
    <w:rsid w:val="004F4771"/>
    <w:rsid w:val="004F7626"/>
    <w:rsid w:val="005625FD"/>
    <w:rsid w:val="0057100A"/>
    <w:rsid w:val="005800F7"/>
    <w:rsid w:val="00592964"/>
    <w:rsid w:val="00594872"/>
    <w:rsid w:val="005B0308"/>
    <w:rsid w:val="005B154F"/>
    <w:rsid w:val="005B352D"/>
    <w:rsid w:val="005E32CE"/>
    <w:rsid w:val="005F23D7"/>
    <w:rsid w:val="006023DF"/>
    <w:rsid w:val="00603F0C"/>
    <w:rsid w:val="006072F3"/>
    <w:rsid w:val="006307AA"/>
    <w:rsid w:val="006447DB"/>
    <w:rsid w:val="00646854"/>
    <w:rsid w:val="0065662D"/>
    <w:rsid w:val="0067130C"/>
    <w:rsid w:val="00682756"/>
    <w:rsid w:val="00682E04"/>
    <w:rsid w:val="0068454D"/>
    <w:rsid w:val="00686099"/>
    <w:rsid w:val="00690235"/>
    <w:rsid w:val="0069153D"/>
    <w:rsid w:val="00693491"/>
    <w:rsid w:val="00695E88"/>
    <w:rsid w:val="006D427E"/>
    <w:rsid w:val="006D6E47"/>
    <w:rsid w:val="0073164F"/>
    <w:rsid w:val="00732074"/>
    <w:rsid w:val="00750584"/>
    <w:rsid w:val="0076392D"/>
    <w:rsid w:val="00766347"/>
    <w:rsid w:val="00775C02"/>
    <w:rsid w:val="00790F89"/>
    <w:rsid w:val="0079247E"/>
    <w:rsid w:val="007A448E"/>
    <w:rsid w:val="007A689E"/>
    <w:rsid w:val="007D4B77"/>
    <w:rsid w:val="007F0628"/>
    <w:rsid w:val="007F262A"/>
    <w:rsid w:val="007F4D94"/>
    <w:rsid w:val="00816136"/>
    <w:rsid w:val="008256F3"/>
    <w:rsid w:val="008538E9"/>
    <w:rsid w:val="00885DF7"/>
    <w:rsid w:val="008D4D7C"/>
    <w:rsid w:val="008D63CF"/>
    <w:rsid w:val="009052E9"/>
    <w:rsid w:val="00962777"/>
    <w:rsid w:val="00976CEE"/>
    <w:rsid w:val="00977A86"/>
    <w:rsid w:val="009B0163"/>
    <w:rsid w:val="009B3250"/>
    <w:rsid w:val="009F4965"/>
    <w:rsid w:val="00A03864"/>
    <w:rsid w:val="00A12FA2"/>
    <w:rsid w:val="00A17C24"/>
    <w:rsid w:val="00A360E2"/>
    <w:rsid w:val="00A44CB1"/>
    <w:rsid w:val="00A4625D"/>
    <w:rsid w:val="00A5198D"/>
    <w:rsid w:val="00A7146E"/>
    <w:rsid w:val="00AB57DB"/>
    <w:rsid w:val="00AB60EB"/>
    <w:rsid w:val="00AC733E"/>
    <w:rsid w:val="00AF67E3"/>
    <w:rsid w:val="00AF7293"/>
    <w:rsid w:val="00B36C0F"/>
    <w:rsid w:val="00B41BD3"/>
    <w:rsid w:val="00B76245"/>
    <w:rsid w:val="00B84D71"/>
    <w:rsid w:val="00B93762"/>
    <w:rsid w:val="00BB45AA"/>
    <w:rsid w:val="00BB4FB7"/>
    <w:rsid w:val="00BC134C"/>
    <w:rsid w:val="00BD593D"/>
    <w:rsid w:val="00BD67FD"/>
    <w:rsid w:val="00BF2075"/>
    <w:rsid w:val="00C06014"/>
    <w:rsid w:val="00C251C4"/>
    <w:rsid w:val="00C44ED0"/>
    <w:rsid w:val="00C46ACA"/>
    <w:rsid w:val="00C73AD9"/>
    <w:rsid w:val="00C83ADD"/>
    <w:rsid w:val="00C9552F"/>
    <w:rsid w:val="00CB0C03"/>
    <w:rsid w:val="00CC05DD"/>
    <w:rsid w:val="00CD3E2C"/>
    <w:rsid w:val="00D027A8"/>
    <w:rsid w:val="00D04762"/>
    <w:rsid w:val="00D1594D"/>
    <w:rsid w:val="00D340F4"/>
    <w:rsid w:val="00D53771"/>
    <w:rsid w:val="00D63BEA"/>
    <w:rsid w:val="00D87769"/>
    <w:rsid w:val="00DC65D2"/>
    <w:rsid w:val="00DD78C7"/>
    <w:rsid w:val="00DE526F"/>
    <w:rsid w:val="00E029E1"/>
    <w:rsid w:val="00E0472B"/>
    <w:rsid w:val="00E13D4D"/>
    <w:rsid w:val="00E2295B"/>
    <w:rsid w:val="00E366B3"/>
    <w:rsid w:val="00E55929"/>
    <w:rsid w:val="00E615D0"/>
    <w:rsid w:val="00E6238A"/>
    <w:rsid w:val="00E92829"/>
    <w:rsid w:val="00EB064E"/>
    <w:rsid w:val="00EB1682"/>
    <w:rsid w:val="00EE5319"/>
    <w:rsid w:val="00EE53BA"/>
    <w:rsid w:val="00F04BF1"/>
    <w:rsid w:val="00F14076"/>
    <w:rsid w:val="00F2423A"/>
    <w:rsid w:val="00F3246C"/>
    <w:rsid w:val="00F350C4"/>
    <w:rsid w:val="00F413E1"/>
    <w:rsid w:val="00F47818"/>
    <w:rsid w:val="00F51391"/>
    <w:rsid w:val="00F57CD8"/>
    <w:rsid w:val="00F93044"/>
    <w:rsid w:val="00F931B8"/>
    <w:rsid w:val="00FD2DA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4DFE0"/>
  <w15:chartTrackingRefBased/>
  <w15:docId w15:val="{D157AD1B-D5C5-1D49-8BD6-83FD319F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8"/>
        <w:szCs w:val="28"/>
        <w:lang w:val="en-US" w:eastAsia="ja-JP" w:bidi="ar-SA"/>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outlineLvl w:val="0"/>
    </w:pPr>
    <w:rPr>
      <w:rFonts w:asciiTheme="majorHAnsi" w:eastAsiaTheme="majorEastAsia" w:hAnsiTheme="majorHAnsi" w:cstheme="majorBidi"/>
      <w:b/>
      <w:color w:val="266CBF" w:themeColor="accent1"/>
      <w:sz w:val="46"/>
      <w:szCs w:val="32"/>
    </w:rPr>
  </w:style>
  <w:style w:type="paragraph" w:styleId="Heading2">
    <w:name w:val="heading 2"/>
    <w:basedOn w:val="Normal"/>
    <w:next w:val="Normal"/>
    <w:link w:val="Heading2Char"/>
    <w:uiPriority w:val="9"/>
    <w:unhideWhenUsed/>
    <w:qFormat/>
    <w:pPr>
      <w:keepNext/>
      <w:keepLines/>
      <w:spacing w:before="360"/>
      <w:outlineLvl w:val="1"/>
    </w:pPr>
    <w:rPr>
      <w:rFonts w:asciiTheme="majorHAnsi" w:eastAsiaTheme="majorEastAsia" w:hAnsiTheme="majorHAnsi" w:cstheme="majorBidi"/>
      <w:b/>
      <w:color w:val="7F7F7F" w:themeColor="text1" w:themeTint="80"/>
      <w:szCs w:val="26"/>
    </w:rPr>
  </w:style>
  <w:style w:type="paragraph" w:styleId="Heading3">
    <w:name w:val="heading 3"/>
    <w:basedOn w:val="Normal"/>
    <w:next w:val="Normal"/>
    <w:link w:val="Heading3Char"/>
    <w:uiPriority w:val="9"/>
    <w:unhideWhenUsed/>
    <w:qFormat/>
    <w:pPr>
      <w:keepNext/>
      <w:keepLines/>
      <w:spacing w:before="360"/>
      <w:outlineLvl w:val="2"/>
    </w:pPr>
    <w:rPr>
      <w:rFonts w:asciiTheme="majorHAnsi" w:eastAsiaTheme="majorEastAsia" w:hAnsiTheme="majorHAnsi" w:cstheme="majorBidi"/>
      <w:color w:val="266CBF" w:themeColor="accent1"/>
      <w:sz w:val="34"/>
      <w:szCs w:val="24"/>
    </w:rPr>
  </w:style>
  <w:style w:type="paragraph" w:styleId="Heading4">
    <w:name w:val="heading 4"/>
    <w:basedOn w:val="Normal"/>
    <w:next w:val="Normal"/>
    <w:link w:val="Heading4Char"/>
    <w:uiPriority w:val="9"/>
    <w:semiHidden/>
    <w:unhideWhenUsed/>
    <w:qFormat/>
    <w:pPr>
      <w:keepNext/>
      <w:keepLines/>
      <w:spacing w:before="360"/>
      <w:outlineLvl w:val="3"/>
    </w:pPr>
    <w:rPr>
      <w:rFonts w:asciiTheme="majorHAnsi" w:eastAsiaTheme="majorEastAsia" w:hAnsiTheme="majorHAnsi" w:cstheme="majorBidi"/>
      <w:i/>
      <w:iCs/>
      <w:color w:val="266CBF" w:themeColor="accent1"/>
      <w:sz w:val="34"/>
    </w:rPr>
  </w:style>
  <w:style w:type="paragraph" w:styleId="Heading5">
    <w:name w:val="heading 5"/>
    <w:basedOn w:val="Normal"/>
    <w:next w:val="Normal"/>
    <w:link w:val="Heading5Char"/>
    <w:uiPriority w:val="9"/>
    <w:semiHidden/>
    <w:unhideWhenUsed/>
    <w:qFormat/>
    <w:pPr>
      <w:keepNext/>
      <w:keepLines/>
      <w:spacing w:before="360"/>
      <w:outlineLvl w:val="4"/>
    </w:pPr>
    <w:rPr>
      <w:rFonts w:asciiTheme="majorHAnsi" w:eastAsiaTheme="majorEastAsia" w:hAnsiTheme="majorHAnsi" w:cstheme="majorBidi"/>
      <w:b/>
      <w:color w:val="266CBF" w:themeColor="accent1"/>
    </w:rPr>
  </w:style>
  <w:style w:type="paragraph" w:styleId="Heading6">
    <w:name w:val="heading 6"/>
    <w:basedOn w:val="Normal"/>
    <w:next w:val="Normal"/>
    <w:link w:val="Heading6Char"/>
    <w:uiPriority w:val="9"/>
    <w:semiHidden/>
    <w:unhideWhenUsed/>
    <w:qFormat/>
    <w:pPr>
      <w:keepNext/>
      <w:keepLines/>
      <w:spacing w:before="360"/>
      <w:outlineLvl w:val="5"/>
    </w:pPr>
    <w:rPr>
      <w:rFonts w:asciiTheme="majorHAnsi" w:eastAsiaTheme="majorEastAsia" w:hAnsiTheme="majorHAnsi" w:cstheme="majorBidi"/>
      <w:b/>
      <w:i/>
      <w:color w:val="266CBF" w:themeColor="accent1"/>
    </w:rPr>
  </w:style>
  <w:style w:type="paragraph" w:styleId="Heading7">
    <w:name w:val="heading 7"/>
    <w:basedOn w:val="Normal"/>
    <w:next w:val="Normal"/>
    <w:link w:val="Heading7Char"/>
    <w:uiPriority w:val="9"/>
    <w:semiHidden/>
    <w:unhideWhenUsed/>
    <w:qFormat/>
    <w:pPr>
      <w:keepNext/>
      <w:keepLines/>
      <w:spacing w:before="360"/>
      <w:outlineLvl w:val="6"/>
    </w:pPr>
    <w:rPr>
      <w:rFonts w:asciiTheme="majorHAnsi" w:eastAsiaTheme="majorEastAsia" w:hAnsiTheme="majorHAnsi" w:cstheme="majorBidi"/>
      <w:b/>
      <w:iCs/>
    </w:rPr>
  </w:style>
  <w:style w:type="paragraph" w:styleId="Heading8">
    <w:name w:val="heading 8"/>
    <w:basedOn w:val="Normal"/>
    <w:next w:val="Normal"/>
    <w:link w:val="Heading8Char"/>
    <w:uiPriority w:val="9"/>
    <w:semiHidden/>
    <w:unhideWhenUsed/>
    <w:qFormat/>
    <w:pPr>
      <w:keepNext/>
      <w:keepLines/>
      <w:spacing w:before="360"/>
      <w:outlineLvl w:val="7"/>
    </w:pPr>
    <w:rPr>
      <w:rFonts w:asciiTheme="majorHAnsi" w:eastAsiaTheme="majorEastAsia" w:hAnsiTheme="majorHAnsi" w:cstheme="majorBidi"/>
      <w:szCs w:val="21"/>
    </w:rPr>
  </w:style>
  <w:style w:type="paragraph" w:styleId="Heading9">
    <w:name w:val="heading 9"/>
    <w:basedOn w:val="Normal"/>
    <w:next w:val="Normal"/>
    <w:link w:val="Heading9Char"/>
    <w:uiPriority w:val="9"/>
    <w:semiHidden/>
    <w:unhideWhenUsed/>
    <w:qFormat/>
    <w:pPr>
      <w:keepNext/>
      <w:keepLines/>
      <w:spacing w:before="360"/>
      <w:outlineLvl w:val="8"/>
    </w:pPr>
    <w:rPr>
      <w:rFonts w:asciiTheme="majorHAnsi" w:eastAsiaTheme="majorEastAsia" w:hAnsiTheme="majorHAnsi" w:cstheme="majorBidi"/>
      <w: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after="0" w:line="240" w:lineRule="auto"/>
    </w:pPr>
  </w:style>
  <w:style w:type="paragraph" w:styleId="Title">
    <w:name w:val="Title"/>
    <w:basedOn w:val="Normal"/>
    <w:link w:val="TitleChar"/>
    <w:uiPriority w:val="10"/>
    <w:semiHidden/>
    <w:unhideWhenUsed/>
    <w:pPr>
      <w:spacing w:after="0" w:line="240" w:lineRule="auto"/>
      <w:contextualSpacing/>
    </w:pPr>
    <w:rPr>
      <w:rFonts w:asciiTheme="majorHAnsi" w:eastAsiaTheme="majorEastAsia" w:hAnsiTheme="majorHAnsi" w:cstheme="majorBidi"/>
      <w:b/>
      <w:color w:val="266CBF" w:themeColor="accent1"/>
      <w:kern w:val="28"/>
      <w:sz w:val="90"/>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266CBF" w:themeColor="accent1"/>
      <w:sz w:val="46"/>
      <w:szCs w:val="3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ListBullet">
    <w:name w:val="List Bullet"/>
    <w:basedOn w:val="Normal"/>
    <w:uiPriority w:val="10"/>
    <w:qFormat/>
    <w:pPr>
      <w:numPr>
        <w:numId w:val="1"/>
      </w:numPr>
    </w:pPr>
  </w:style>
  <w:style w:type="paragraph" w:styleId="Subtitle">
    <w:name w:val="Subtitle"/>
    <w:basedOn w:val="Normal"/>
    <w:link w:val="SubtitleChar"/>
    <w:uiPriority w:val="11"/>
    <w:semiHidden/>
    <w:unhideWhenUsed/>
    <w:qFormat/>
    <w:pPr>
      <w:numPr>
        <w:ilvl w:val="1"/>
      </w:numPr>
      <w:spacing w:after="480" w:line="240" w:lineRule="auto"/>
      <w:contextualSpacing/>
    </w:pPr>
    <w:rPr>
      <w:rFonts w:eastAsiaTheme="minorEastAsia"/>
      <w:sz w:val="34"/>
      <w:szCs w:val="22"/>
    </w:rPr>
  </w:style>
  <w:style w:type="character" w:customStyle="1" w:styleId="SubtitleChar">
    <w:name w:val="Subtitle Char"/>
    <w:basedOn w:val="DefaultParagraphFont"/>
    <w:link w:val="Subtitle"/>
    <w:uiPriority w:val="11"/>
    <w:semiHidden/>
    <w:rPr>
      <w:rFonts w:eastAsiaTheme="minorEastAsia"/>
      <w:sz w:val="34"/>
      <w:szCs w:val="22"/>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7F7F7F" w:themeColor="text1" w:themeTint="80"/>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66CBF" w:themeColor="accent1"/>
      <w:sz w:val="3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66CBF" w:themeColor="accent1"/>
      <w:sz w:val="3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266CBF" w:themeColor="accent1"/>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color w:val="266CBF" w:themeColor="accent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szCs w:val="21"/>
    </w:rPr>
  </w:style>
  <w:style w:type="character" w:styleId="SubtleEmphasis">
    <w:name w:val="Subtle Emphasis"/>
    <w:basedOn w:val="DefaultParagraphFont"/>
    <w:uiPriority w:val="19"/>
    <w:semiHidden/>
    <w:unhideWhenUsed/>
    <w:qFormat/>
    <w:rPr>
      <w:i/>
      <w:iCs/>
      <w:color w:val="595959" w:themeColor="text1" w:themeTint="A6"/>
    </w:rPr>
  </w:style>
  <w:style w:type="character" w:styleId="Emphasis">
    <w:name w:val="Emphasis"/>
    <w:basedOn w:val="DefaultParagraphFont"/>
    <w:uiPriority w:val="20"/>
    <w:semiHidden/>
    <w:unhideWhenUsed/>
    <w:qFormat/>
    <w:rPr>
      <w:b/>
      <w:iCs/>
    </w:rPr>
  </w:style>
  <w:style w:type="character" w:styleId="IntenseEmphasis">
    <w:name w:val="Intense Emphasis"/>
    <w:basedOn w:val="DefaultParagraphFont"/>
    <w:uiPriority w:val="21"/>
    <w:semiHidden/>
    <w:unhideWhenUsed/>
    <w:qFormat/>
    <w:rPr>
      <w:i/>
      <w:iCs/>
      <w:color w:val="266CBF" w:themeColor="accent1"/>
    </w:rPr>
  </w:style>
  <w:style w:type="character" w:styleId="Strong">
    <w:name w:val="Strong"/>
    <w:basedOn w:val="DefaultParagraphFont"/>
    <w:uiPriority w:val="22"/>
    <w:semiHidden/>
    <w:unhideWhenUsed/>
    <w:qFormat/>
    <w:rPr>
      <w:b/>
      <w:bCs/>
      <w:i/>
      <w:color w:val="266CBF" w:themeColor="accent1"/>
    </w:rPr>
  </w:style>
  <w:style w:type="paragraph" w:styleId="Quote">
    <w:name w:val="Quote"/>
    <w:basedOn w:val="Normal"/>
    <w:next w:val="Normal"/>
    <w:link w:val="QuoteChar"/>
    <w:uiPriority w:val="29"/>
    <w:semiHidden/>
    <w:unhideWhenUsed/>
    <w:qFormat/>
    <w:pPr>
      <w:spacing w:before="240" w:after="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after="240"/>
    </w:pPr>
    <w:rPr>
      <w:b/>
      <w:i/>
      <w:iCs/>
      <w:color w:val="266CBF" w:themeColor="accent1"/>
      <w:sz w:val="36"/>
    </w:rPr>
  </w:style>
  <w:style w:type="character" w:customStyle="1" w:styleId="IntenseQuoteChar">
    <w:name w:val="Intense Quote Char"/>
    <w:basedOn w:val="DefaultParagraphFont"/>
    <w:link w:val="IntenseQuote"/>
    <w:uiPriority w:val="30"/>
    <w:semiHidden/>
    <w:rPr>
      <w:b/>
      <w:i/>
      <w:iCs/>
      <w:color w:val="266CBF" w:themeColor="accent1"/>
      <w:sz w:val="36"/>
    </w:rPr>
  </w:style>
  <w:style w:type="character" w:styleId="SubtleReference">
    <w:name w:val="Subtle Reference"/>
    <w:basedOn w:val="DefaultParagraphFont"/>
    <w:uiPriority w:val="31"/>
    <w:semiHidden/>
    <w:unhideWhenUsed/>
    <w:qFormat/>
    <w:rPr>
      <w:caps/>
      <w:smallCaps w:val="0"/>
      <w:color w:val="595959" w:themeColor="text1" w:themeTint="A6"/>
    </w:rPr>
  </w:style>
  <w:style w:type="character" w:styleId="IntenseReference">
    <w:name w:val="Intense Reference"/>
    <w:basedOn w:val="DefaultParagraphFont"/>
    <w:uiPriority w:val="32"/>
    <w:semiHidden/>
    <w:unhideWhenUsed/>
    <w:qFormat/>
    <w:rPr>
      <w:b/>
      <w:bCs/>
      <w:caps/>
      <w:smallCaps w:val="0"/>
      <w:color w:val="595959" w:themeColor="text1" w:themeTint="A6"/>
      <w:spacing w:val="0"/>
    </w:rPr>
  </w:style>
  <w:style w:type="character" w:styleId="BookTitle">
    <w:name w:val="Book Title"/>
    <w:basedOn w:val="DefaultParagraphFont"/>
    <w:uiPriority w:val="33"/>
    <w:semiHidden/>
    <w:unhideWhenUsed/>
    <w:rPr>
      <w:b w:val="0"/>
      <w:bCs/>
      <w:i w:val="0"/>
      <w:iCs/>
      <w:spacing w:val="0"/>
      <w:u w:val="single"/>
    </w:rPr>
  </w:style>
  <w:style w:type="paragraph" w:styleId="Caption">
    <w:name w:val="caption"/>
    <w:basedOn w:val="Normal"/>
    <w:next w:val="Normal"/>
    <w:uiPriority w:val="35"/>
    <w:semiHidden/>
    <w:unhideWhenUsed/>
    <w:qFormat/>
    <w:pPr>
      <w:spacing w:after="200" w:line="240" w:lineRule="auto"/>
    </w:pPr>
    <w:rPr>
      <w:i/>
      <w:iCs/>
      <w:sz w:val="24"/>
      <w:szCs w:val="18"/>
    </w:rPr>
  </w:style>
  <w:style w:type="character" w:styleId="PlaceholderText">
    <w:name w:val="Placeholder Text"/>
    <w:basedOn w:val="DefaultParagraphFont"/>
    <w:uiPriority w:val="99"/>
    <w:semiHidden/>
    <w:rPr>
      <w:color w:val="808080"/>
    </w:rPr>
  </w:style>
  <w:style w:type="paragraph" w:styleId="TOCHeading">
    <w:name w:val="TOC Heading"/>
    <w:basedOn w:val="Heading1"/>
    <w:next w:val="Normal"/>
    <w:uiPriority w:val="39"/>
    <w:semiHidden/>
    <w:unhideWhenUsed/>
    <w:qFormat/>
    <w:pPr>
      <w:outlineLvl w:val="9"/>
    </w:pPr>
  </w:style>
  <w:style w:type="paragraph" w:styleId="ListNumber">
    <w:name w:val="List Number"/>
    <w:basedOn w:val="Normal"/>
    <w:uiPriority w:val="10"/>
    <w:unhideWhenUsed/>
    <w:qFormat/>
    <w:pPr>
      <w:numPr>
        <w:numId w:val="2"/>
      </w:numPr>
    </w:pPr>
  </w:style>
  <w:style w:type="character" w:customStyle="1" w:styleId="TitleChar">
    <w:name w:val="Title Char"/>
    <w:basedOn w:val="DefaultParagraphFont"/>
    <w:link w:val="Title"/>
    <w:uiPriority w:val="10"/>
    <w:semiHidden/>
    <w:rPr>
      <w:rFonts w:asciiTheme="majorHAnsi" w:eastAsiaTheme="majorEastAsia" w:hAnsiTheme="majorHAnsi" w:cstheme="majorBidi"/>
      <w:b/>
      <w:color w:val="266CBF" w:themeColor="accent1"/>
      <w:kern w:val="28"/>
      <w:sz w:val="90"/>
      <w:szCs w:val="56"/>
    </w:rPr>
  </w:style>
  <w:style w:type="character" w:styleId="Hyperlink">
    <w:name w:val="Hyperlink"/>
    <w:basedOn w:val="DefaultParagraphFont"/>
    <w:uiPriority w:val="99"/>
    <w:unhideWhenUsed/>
    <w:rPr>
      <w:color w:val="266CBF" w:themeColor="hyperlink"/>
      <w:u w:val="single"/>
    </w:rPr>
  </w:style>
  <w:style w:type="paragraph" w:styleId="NoSpacing">
    <w:name w:val="No Spacing"/>
    <w:link w:val="NoSpacingChar"/>
    <w:uiPriority w:val="1"/>
    <w:qFormat/>
    <w:rsid w:val="003E7B23"/>
    <w:pPr>
      <w:spacing w:after="0" w:line="240" w:lineRule="auto"/>
    </w:pPr>
    <w:rPr>
      <w:rFonts w:eastAsiaTheme="minorEastAsia"/>
      <w:color w:val="auto"/>
      <w:sz w:val="22"/>
      <w:szCs w:val="22"/>
      <w:lang w:eastAsia="zh-CN"/>
    </w:rPr>
  </w:style>
  <w:style w:type="character" w:customStyle="1" w:styleId="NoSpacingChar">
    <w:name w:val="No Spacing Char"/>
    <w:basedOn w:val="DefaultParagraphFont"/>
    <w:link w:val="NoSpacing"/>
    <w:uiPriority w:val="1"/>
    <w:rsid w:val="003E7B23"/>
    <w:rPr>
      <w:rFonts w:eastAsiaTheme="minorEastAsia"/>
      <w:color w:val="auto"/>
      <w:sz w:val="22"/>
      <w:szCs w:val="22"/>
      <w:lang w:eastAsia="zh-CN"/>
    </w:rPr>
  </w:style>
  <w:style w:type="table" w:styleId="TableGrid">
    <w:name w:val="Table Grid"/>
    <w:basedOn w:val="TableNormal"/>
    <w:uiPriority w:val="59"/>
    <w:rsid w:val="006D6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BF2075"/>
    <w:pPr>
      <w:ind w:left="720"/>
      <w:contextualSpacing/>
    </w:pPr>
  </w:style>
  <w:style w:type="paragraph" w:customStyle="1" w:styleId="Default">
    <w:name w:val="Default"/>
    <w:rsid w:val="00B93762"/>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numbering" w:customStyle="1" w:styleId="Bullet">
    <w:name w:val="Bullet"/>
    <w:rsid w:val="00B93762"/>
    <w:pPr>
      <w:numPr>
        <w:numId w:val="4"/>
      </w:numPr>
    </w:pPr>
  </w:style>
  <w:style w:type="paragraph" w:customStyle="1" w:styleId="TableStyle2">
    <w:name w:val="Table Style 2"/>
    <w:rsid w:val="00B93762"/>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GB" w:eastAsia="en-GB"/>
      <w14:textOutline w14:w="0" w14:cap="flat" w14:cmpd="sng" w14:algn="ctr">
        <w14:noFill/>
        <w14:prstDash w14:val="solid"/>
        <w14:bevel/>
      </w14:textOutline>
    </w:rPr>
  </w:style>
  <w:style w:type="paragraph" w:styleId="Revision">
    <w:name w:val="Revision"/>
    <w:hidden/>
    <w:uiPriority w:val="99"/>
    <w:semiHidden/>
    <w:rsid w:val="005B0308"/>
    <w:pPr>
      <w:spacing w:after="0" w:line="240" w:lineRule="auto"/>
    </w:pPr>
  </w:style>
  <w:style w:type="character" w:styleId="FollowedHyperlink">
    <w:name w:val="FollowedHyperlink"/>
    <w:basedOn w:val="DefaultParagraphFont"/>
    <w:uiPriority w:val="99"/>
    <w:semiHidden/>
    <w:unhideWhenUsed/>
    <w:rsid w:val="0079247E"/>
    <w:rPr>
      <w:color w:val="8956A5" w:themeColor="followedHyperlink"/>
      <w:u w:val="single"/>
    </w:rPr>
  </w:style>
  <w:style w:type="paragraph" w:customStyle="1" w:styleId="TNCBodyText">
    <w:name w:val="TNC Body Text"/>
    <w:basedOn w:val="Normal"/>
    <w:link w:val="TNCBodyTextChar"/>
    <w:qFormat/>
    <w:rsid w:val="000611A2"/>
    <w:pPr>
      <w:spacing w:before="200" w:after="200" w:line="276" w:lineRule="auto"/>
      <w:jc w:val="both"/>
    </w:pPr>
    <w:rPr>
      <w:color w:val="auto"/>
      <w:sz w:val="22"/>
      <w:szCs w:val="22"/>
      <w:lang w:eastAsia="en-US"/>
    </w:rPr>
  </w:style>
  <w:style w:type="character" w:customStyle="1" w:styleId="TNCBodyTextChar">
    <w:name w:val="TNC Body Text Char"/>
    <w:basedOn w:val="DefaultParagraphFont"/>
    <w:link w:val="TNCBodyText"/>
    <w:rsid w:val="000611A2"/>
    <w:rPr>
      <w:color w:val="auto"/>
      <w:sz w:val="22"/>
      <w:szCs w:val="22"/>
      <w:lang w:val="en-GB" w:eastAsia="en-US"/>
    </w:rPr>
  </w:style>
  <w:style w:type="paragraph" w:customStyle="1" w:styleId="Policysections">
    <w:name w:val="Policy sections"/>
    <w:basedOn w:val="Heading1"/>
    <w:rsid w:val="000611A2"/>
    <w:pPr>
      <w:numPr>
        <w:numId w:val="5"/>
      </w:numPr>
      <w:spacing w:before="200" w:after="200" w:line="259" w:lineRule="auto"/>
      <w:ind w:left="425" w:hanging="425"/>
    </w:pPr>
    <w:rPr>
      <w:b w:val="0"/>
      <w:color w:val="1C508E" w:themeColor="accent1" w:themeShade="BF"/>
      <w:sz w:val="32"/>
      <w:lang w:eastAsia="en-US"/>
    </w:rPr>
  </w:style>
  <w:style w:type="character" w:styleId="PageNumber">
    <w:name w:val="page number"/>
    <w:basedOn w:val="DefaultParagraphFont"/>
    <w:uiPriority w:val="99"/>
    <w:semiHidden/>
    <w:unhideWhenUsed/>
    <w:rsid w:val="00E62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53">
      <w:bodyDiv w:val="1"/>
      <w:marLeft w:val="0"/>
      <w:marRight w:val="0"/>
      <w:marTop w:val="0"/>
      <w:marBottom w:val="0"/>
      <w:divBdr>
        <w:top w:val="none" w:sz="0" w:space="0" w:color="auto"/>
        <w:left w:val="none" w:sz="0" w:space="0" w:color="auto"/>
        <w:bottom w:val="none" w:sz="0" w:space="0" w:color="auto"/>
        <w:right w:val="none" w:sz="0" w:space="0" w:color="auto"/>
      </w:divBdr>
      <w:divsChild>
        <w:div w:id="919296662">
          <w:marLeft w:val="0"/>
          <w:marRight w:val="0"/>
          <w:marTop w:val="0"/>
          <w:marBottom w:val="0"/>
          <w:divBdr>
            <w:top w:val="none" w:sz="0" w:space="0" w:color="auto"/>
            <w:left w:val="none" w:sz="0" w:space="0" w:color="auto"/>
            <w:bottom w:val="none" w:sz="0" w:space="0" w:color="auto"/>
            <w:right w:val="none" w:sz="0" w:space="0" w:color="auto"/>
          </w:divBdr>
          <w:divsChild>
            <w:div w:id="755714578">
              <w:marLeft w:val="0"/>
              <w:marRight w:val="0"/>
              <w:marTop w:val="0"/>
              <w:marBottom w:val="0"/>
              <w:divBdr>
                <w:top w:val="none" w:sz="0" w:space="0" w:color="auto"/>
                <w:left w:val="none" w:sz="0" w:space="0" w:color="auto"/>
                <w:bottom w:val="none" w:sz="0" w:space="0" w:color="auto"/>
                <w:right w:val="none" w:sz="0" w:space="0" w:color="auto"/>
              </w:divBdr>
            </w:div>
          </w:divsChild>
        </w:div>
        <w:div w:id="645814407">
          <w:marLeft w:val="0"/>
          <w:marRight w:val="0"/>
          <w:marTop w:val="0"/>
          <w:marBottom w:val="0"/>
          <w:divBdr>
            <w:top w:val="none" w:sz="0" w:space="0" w:color="auto"/>
            <w:left w:val="none" w:sz="0" w:space="0" w:color="auto"/>
            <w:bottom w:val="none" w:sz="0" w:space="0" w:color="auto"/>
            <w:right w:val="none" w:sz="0" w:space="0" w:color="auto"/>
          </w:divBdr>
          <w:divsChild>
            <w:div w:id="1575118019">
              <w:marLeft w:val="0"/>
              <w:marRight w:val="0"/>
              <w:marTop w:val="0"/>
              <w:marBottom w:val="0"/>
              <w:divBdr>
                <w:top w:val="none" w:sz="0" w:space="0" w:color="auto"/>
                <w:left w:val="none" w:sz="0" w:space="0" w:color="auto"/>
                <w:bottom w:val="none" w:sz="0" w:space="0" w:color="auto"/>
                <w:right w:val="none" w:sz="0" w:space="0" w:color="auto"/>
              </w:divBdr>
            </w:div>
          </w:divsChild>
        </w:div>
        <w:div w:id="693730998">
          <w:marLeft w:val="0"/>
          <w:marRight w:val="0"/>
          <w:marTop w:val="0"/>
          <w:marBottom w:val="0"/>
          <w:divBdr>
            <w:top w:val="none" w:sz="0" w:space="0" w:color="auto"/>
            <w:left w:val="none" w:sz="0" w:space="0" w:color="auto"/>
            <w:bottom w:val="none" w:sz="0" w:space="0" w:color="auto"/>
            <w:right w:val="none" w:sz="0" w:space="0" w:color="auto"/>
          </w:divBdr>
          <w:divsChild>
            <w:div w:id="1649675079">
              <w:marLeft w:val="0"/>
              <w:marRight w:val="0"/>
              <w:marTop w:val="0"/>
              <w:marBottom w:val="0"/>
              <w:divBdr>
                <w:top w:val="none" w:sz="0" w:space="0" w:color="auto"/>
                <w:left w:val="none" w:sz="0" w:space="0" w:color="auto"/>
                <w:bottom w:val="none" w:sz="0" w:space="0" w:color="auto"/>
                <w:right w:val="none" w:sz="0" w:space="0" w:color="auto"/>
              </w:divBdr>
            </w:div>
          </w:divsChild>
        </w:div>
        <w:div w:id="885525424">
          <w:marLeft w:val="0"/>
          <w:marRight w:val="0"/>
          <w:marTop w:val="0"/>
          <w:marBottom w:val="0"/>
          <w:divBdr>
            <w:top w:val="none" w:sz="0" w:space="0" w:color="auto"/>
            <w:left w:val="none" w:sz="0" w:space="0" w:color="auto"/>
            <w:bottom w:val="none" w:sz="0" w:space="0" w:color="auto"/>
            <w:right w:val="none" w:sz="0" w:space="0" w:color="auto"/>
          </w:divBdr>
          <w:divsChild>
            <w:div w:id="799231326">
              <w:marLeft w:val="0"/>
              <w:marRight w:val="0"/>
              <w:marTop w:val="0"/>
              <w:marBottom w:val="0"/>
              <w:divBdr>
                <w:top w:val="none" w:sz="0" w:space="0" w:color="auto"/>
                <w:left w:val="none" w:sz="0" w:space="0" w:color="auto"/>
                <w:bottom w:val="none" w:sz="0" w:space="0" w:color="auto"/>
                <w:right w:val="none" w:sz="0" w:space="0" w:color="auto"/>
              </w:divBdr>
            </w:div>
          </w:divsChild>
        </w:div>
        <w:div w:id="1938757429">
          <w:marLeft w:val="0"/>
          <w:marRight w:val="0"/>
          <w:marTop w:val="0"/>
          <w:marBottom w:val="0"/>
          <w:divBdr>
            <w:top w:val="none" w:sz="0" w:space="0" w:color="auto"/>
            <w:left w:val="none" w:sz="0" w:space="0" w:color="auto"/>
            <w:bottom w:val="none" w:sz="0" w:space="0" w:color="auto"/>
            <w:right w:val="none" w:sz="0" w:space="0" w:color="auto"/>
          </w:divBdr>
          <w:divsChild>
            <w:div w:id="1800493362">
              <w:marLeft w:val="0"/>
              <w:marRight w:val="0"/>
              <w:marTop w:val="0"/>
              <w:marBottom w:val="0"/>
              <w:divBdr>
                <w:top w:val="none" w:sz="0" w:space="0" w:color="auto"/>
                <w:left w:val="none" w:sz="0" w:space="0" w:color="auto"/>
                <w:bottom w:val="none" w:sz="0" w:space="0" w:color="auto"/>
                <w:right w:val="none" w:sz="0" w:space="0" w:color="auto"/>
              </w:divBdr>
            </w:div>
          </w:divsChild>
        </w:div>
        <w:div w:id="73358899">
          <w:marLeft w:val="0"/>
          <w:marRight w:val="0"/>
          <w:marTop w:val="0"/>
          <w:marBottom w:val="0"/>
          <w:divBdr>
            <w:top w:val="none" w:sz="0" w:space="0" w:color="auto"/>
            <w:left w:val="none" w:sz="0" w:space="0" w:color="auto"/>
            <w:bottom w:val="none" w:sz="0" w:space="0" w:color="auto"/>
            <w:right w:val="none" w:sz="0" w:space="0" w:color="auto"/>
          </w:divBdr>
          <w:divsChild>
            <w:div w:id="1248927890">
              <w:marLeft w:val="0"/>
              <w:marRight w:val="0"/>
              <w:marTop w:val="0"/>
              <w:marBottom w:val="0"/>
              <w:divBdr>
                <w:top w:val="none" w:sz="0" w:space="0" w:color="auto"/>
                <w:left w:val="none" w:sz="0" w:space="0" w:color="auto"/>
                <w:bottom w:val="none" w:sz="0" w:space="0" w:color="auto"/>
                <w:right w:val="none" w:sz="0" w:space="0" w:color="auto"/>
              </w:divBdr>
            </w:div>
          </w:divsChild>
        </w:div>
        <w:div w:id="201290964">
          <w:marLeft w:val="0"/>
          <w:marRight w:val="0"/>
          <w:marTop w:val="0"/>
          <w:marBottom w:val="0"/>
          <w:divBdr>
            <w:top w:val="none" w:sz="0" w:space="0" w:color="auto"/>
            <w:left w:val="none" w:sz="0" w:space="0" w:color="auto"/>
            <w:bottom w:val="none" w:sz="0" w:space="0" w:color="auto"/>
            <w:right w:val="none" w:sz="0" w:space="0" w:color="auto"/>
          </w:divBdr>
          <w:divsChild>
            <w:div w:id="2037459477">
              <w:marLeft w:val="0"/>
              <w:marRight w:val="0"/>
              <w:marTop w:val="0"/>
              <w:marBottom w:val="0"/>
              <w:divBdr>
                <w:top w:val="none" w:sz="0" w:space="0" w:color="auto"/>
                <w:left w:val="none" w:sz="0" w:space="0" w:color="auto"/>
                <w:bottom w:val="none" w:sz="0" w:space="0" w:color="auto"/>
                <w:right w:val="none" w:sz="0" w:space="0" w:color="auto"/>
              </w:divBdr>
            </w:div>
          </w:divsChild>
        </w:div>
        <w:div w:id="1476680316">
          <w:marLeft w:val="0"/>
          <w:marRight w:val="0"/>
          <w:marTop w:val="0"/>
          <w:marBottom w:val="0"/>
          <w:divBdr>
            <w:top w:val="none" w:sz="0" w:space="0" w:color="auto"/>
            <w:left w:val="none" w:sz="0" w:space="0" w:color="auto"/>
            <w:bottom w:val="none" w:sz="0" w:space="0" w:color="auto"/>
            <w:right w:val="none" w:sz="0" w:space="0" w:color="auto"/>
          </w:divBdr>
          <w:divsChild>
            <w:div w:id="382290624">
              <w:marLeft w:val="0"/>
              <w:marRight w:val="0"/>
              <w:marTop w:val="0"/>
              <w:marBottom w:val="0"/>
              <w:divBdr>
                <w:top w:val="none" w:sz="0" w:space="0" w:color="auto"/>
                <w:left w:val="none" w:sz="0" w:space="0" w:color="auto"/>
                <w:bottom w:val="none" w:sz="0" w:space="0" w:color="auto"/>
                <w:right w:val="none" w:sz="0" w:space="0" w:color="auto"/>
              </w:divBdr>
            </w:div>
          </w:divsChild>
        </w:div>
        <w:div w:id="1340739726">
          <w:marLeft w:val="0"/>
          <w:marRight w:val="0"/>
          <w:marTop w:val="0"/>
          <w:marBottom w:val="0"/>
          <w:divBdr>
            <w:top w:val="none" w:sz="0" w:space="0" w:color="auto"/>
            <w:left w:val="none" w:sz="0" w:space="0" w:color="auto"/>
            <w:bottom w:val="none" w:sz="0" w:space="0" w:color="auto"/>
            <w:right w:val="none" w:sz="0" w:space="0" w:color="auto"/>
          </w:divBdr>
          <w:divsChild>
            <w:div w:id="1992362814">
              <w:marLeft w:val="0"/>
              <w:marRight w:val="0"/>
              <w:marTop w:val="0"/>
              <w:marBottom w:val="0"/>
              <w:divBdr>
                <w:top w:val="none" w:sz="0" w:space="0" w:color="auto"/>
                <w:left w:val="none" w:sz="0" w:space="0" w:color="auto"/>
                <w:bottom w:val="none" w:sz="0" w:space="0" w:color="auto"/>
                <w:right w:val="none" w:sz="0" w:space="0" w:color="auto"/>
              </w:divBdr>
            </w:div>
          </w:divsChild>
        </w:div>
        <w:div w:id="1307512751">
          <w:marLeft w:val="0"/>
          <w:marRight w:val="0"/>
          <w:marTop w:val="0"/>
          <w:marBottom w:val="0"/>
          <w:divBdr>
            <w:top w:val="none" w:sz="0" w:space="0" w:color="auto"/>
            <w:left w:val="none" w:sz="0" w:space="0" w:color="auto"/>
            <w:bottom w:val="none" w:sz="0" w:space="0" w:color="auto"/>
            <w:right w:val="none" w:sz="0" w:space="0" w:color="auto"/>
          </w:divBdr>
          <w:divsChild>
            <w:div w:id="479688444">
              <w:marLeft w:val="0"/>
              <w:marRight w:val="0"/>
              <w:marTop w:val="0"/>
              <w:marBottom w:val="0"/>
              <w:divBdr>
                <w:top w:val="none" w:sz="0" w:space="0" w:color="auto"/>
                <w:left w:val="none" w:sz="0" w:space="0" w:color="auto"/>
                <w:bottom w:val="none" w:sz="0" w:space="0" w:color="auto"/>
                <w:right w:val="none" w:sz="0" w:space="0" w:color="auto"/>
              </w:divBdr>
            </w:div>
          </w:divsChild>
        </w:div>
        <w:div w:id="36592594">
          <w:marLeft w:val="0"/>
          <w:marRight w:val="0"/>
          <w:marTop w:val="0"/>
          <w:marBottom w:val="0"/>
          <w:divBdr>
            <w:top w:val="none" w:sz="0" w:space="0" w:color="auto"/>
            <w:left w:val="none" w:sz="0" w:space="0" w:color="auto"/>
            <w:bottom w:val="none" w:sz="0" w:space="0" w:color="auto"/>
            <w:right w:val="none" w:sz="0" w:space="0" w:color="auto"/>
          </w:divBdr>
          <w:divsChild>
            <w:div w:id="860583454">
              <w:marLeft w:val="0"/>
              <w:marRight w:val="0"/>
              <w:marTop w:val="0"/>
              <w:marBottom w:val="0"/>
              <w:divBdr>
                <w:top w:val="none" w:sz="0" w:space="0" w:color="auto"/>
                <w:left w:val="none" w:sz="0" w:space="0" w:color="auto"/>
                <w:bottom w:val="none" w:sz="0" w:space="0" w:color="auto"/>
                <w:right w:val="none" w:sz="0" w:space="0" w:color="auto"/>
              </w:divBdr>
            </w:div>
          </w:divsChild>
        </w:div>
        <w:div w:id="442463805">
          <w:marLeft w:val="0"/>
          <w:marRight w:val="0"/>
          <w:marTop w:val="0"/>
          <w:marBottom w:val="0"/>
          <w:divBdr>
            <w:top w:val="none" w:sz="0" w:space="0" w:color="auto"/>
            <w:left w:val="none" w:sz="0" w:space="0" w:color="auto"/>
            <w:bottom w:val="none" w:sz="0" w:space="0" w:color="auto"/>
            <w:right w:val="none" w:sz="0" w:space="0" w:color="auto"/>
          </w:divBdr>
          <w:divsChild>
            <w:div w:id="784466988">
              <w:marLeft w:val="0"/>
              <w:marRight w:val="0"/>
              <w:marTop w:val="0"/>
              <w:marBottom w:val="0"/>
              <w:divBdr>
                <w:top w:val="none" w:sz="0" w:space="0" w:color="auto"/>
                <w:left w:val="none" w:sz="0" w:space="0" w:color="auto"/>
                <w:bottom w:val="none" w:sz="0" w:space="0" w:color="auto"/>
                <w:right w:val="none" w:sz="0" w:space="0" w:color="auto"/>
              </w:divBdr>
            </w:div>
          </w:divsChild>
        </w:div>
        <w:div w:id="491994746">
          <w:marLeft w:val="0"/>
          <w:marRight w:val="0"/>
          <w:marTop w:val="0"/>
          <w:marBottom w:val="0"/>
          <w:divBdr>
            <w:top w:val="none" w:sz="0" w:space="0" w:color="auto"/>
            <w:left w:val="none" w:sz="0" w:space="0" w:color="auto"/>
            <w:bottom w:val="none" w:sz="0" w:space="0" w:color="auto"/>
            <w:right w:val="none" w:sz="0" w:space="0" w:color="auto"/>
          </w:divBdr>
          <w:divsChild>
            <w:div w:id="83087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0178">
      <w:bodyDiv w:val="1"/>
      <w:marLeft w:val="0"/>
      <w:marRight w:val="0"/>
      <w:marTop w:val="0"/>
      <w:marBottom w:val="0"/>
      <w:divBdr>
        <w:top w:val="none" w:sz="0" w:space="0" w:color="auto"/>
        <w:left w:val="none" w:sz="0" w:space="0" w:color="auto"/>
        <w:bottom w:val="none" w:sz="0" w:space="0" w:color="auto"/>
        <w:right w:val="none" w:sz="0" w:space="0" w:color="auto"/>
      </w:divBdr>
      <w:divsChild>
        <w:div w:id="1313945457">
          <w:marLeft w:val="0"/>
          <w:marRight w:val="0"/>
          <w:marTop w:val="0"/>
          <w:marBottom w:val="0"/>
          <w:divBdr>
            <w:top w:val="none" w:sz="0" w:space="0" w:color="auto"/>
            <w:left w:val="none" w:sz="0" w:space="0" w:color="auto"/>
            <w:bottom w:val="none" w:sz="0" w:space="0" w:color="auto"/>
            <w:right w:val="none" w:sz="0" w:space="0" w:color="auto"/>
          </w:divBdr>
          <w:divsChild>
            <w:div w:id="800852051">
              <w:marLeft w:val="0"/>
              <w:marRight w:val="0"/>
              <w:marTop w:val="0"/>
              <w:marBottom w:val="0"/>
              <w:divBdr>
                <w:top w:val="none" w:sz="0" w:space="0" w:color="auto"/>
                <w:left w:val="none" w:sz="0" w:space="0" w:color="auto"/>
                <w:bottom w:val="none" w:sz="0" w:space="0" w:color="auto"/>
                <w:right w:val="none" w:sz="0" w:space="0" w:color="auto"/>
              </w:divBdr>
              <w:divsChild>
                <w:div w:id="1853714067">
                  <w:marLeft w:val="0"/>
                  <w:marRight w:val="0"/>
                  <w:marTop w:val="0"/>
                  <w:marBottom w:val="0"/>
                  <w:divBdr>
                    <w:top w:val="none" w:sz="0" w:space="0" w:color="auto"/>
                    <w:left w:val="none" w:sz="0" w:space="0" w:color="auto"/>
                    <w:bottom w:val="none" w:sz="0" w:space="0" w:color="auto"/>
                    <w:right w:val="none" w:sz="0" w:space="0" w:color="auto"/>
                  </w:divBdr>
                </w:div>
              </w:divsChild>
            </w:div>
            <w:div w:id="266275332">
              <w:marLeft w:val="0"/>
              <w:marRight w:val="0"/>
              <w:marTop w:val="0"/>
              <w:marBottom w:val="0"/>
              <w:divBdr>
                <w:top w:val="none" w:sz="0" w:space="0" w:color="auto"/>
                <w:left w:val="none" w:sz="0" w:space="0" w:color="auto"/>
                <w:bottom w:val="none" w:sz="0" w:space="0" w:color="auto"/>
                <w:right w:val="none" w:sz="0" w:space="0" w:color="auto"/>
              </w:divBdr>
              <w:divsChild>
                <w:div w:id="139809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80297">
          <w:marLeft w:val="0"/>
          <w:marRight w:val="0"/>
          <w:marTop w:val="0"/>
          <w:marBottom w:val="0"/>
          <w:divBdr>
            <w:top w:val="none" w:sz="0" w:space="0" w:color="auto"/>
            <w:left w:val="none" w:sz="0" w:space="0" w:color="auto"/>
            <w:bottom w:val="none" w:sz="0" w:space="0" w:color="auto"/>
            <w:right w:val="none" w:sz="0" w:space="0" w:color="auto"/>
          </w:divBdr>
          <w:divsChild>
            <w:div w:id="2125421659">
              <w:marLeft w:val="0"/>
              <w:marRight w:val="0"/>
              <w:marTop w:val="0"/>
              <w:marBottom w:val="0"/>
              <w:divBdr>
                <w:top w:val="none" w:sz="0" w:space="0" w:color="auto"/>
                <w:left w:val="none" w:sz="0" w:space="0" w:color="auto"/>
                <w:bottom w:val="none" w:sz="0" w:space="0" w:color="auto"/>
                <w:right w:val="none" w:sz="0" w:space="0" w:color="auto"/>
              </w:divBdr>
              <w:divsChild>
                <w:div w:id="6036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79247">
          <w:marLeft w:val="0"/>
          <w:marRight w:val="0"/>
          <w:marTop w:val="0"/>
          <w:marBottom w:val="0"/>
          <w:divBdr>
            <w:top w:val="none" w:sz="0" w:space="0" w:color="auto"/>
            <w:left w:val="none" w:sz="0" w:space="0" w:color="auto"/>
            <w:bottom w:val="none" w:sz="0" w:space="0" w:color="auto"/>
            <w:right w:val="none" w:sz="0" w:space="0" w:color="auto"/>
          </w:divBdr>
          <w:divsChild>
            <w:div w:id="1713849692">
              <w:marLeft w:val="0"/>
              <w:marRight w:val="0"/>
              <w:marTop w:val="0"/>
              <w:marBottom w:val="0"/>
              <w:divBdr>
                <w:top w:val="none" w:sz="0" w:space="0" w:color="auto"/>
                <w:left w:val="none" w:sz="0" w:space="0" w:color="auto"/>
                <w:bottom w:val="none" w:sz="0" w:space="0" w:color="auto"/>
                <w:right w:val="none" w:sz="0" w:space="0" w:color="auto"/>
              </w:divBdr>
              <w:divsChild>
                <w:div w:id="1545097194">
                  <w:marLeft w:val="0"/>
                  <w:marRight w:val="0"/>
                  <w:marTop w:val="0"/>
                  <w:marBottom w:val="0"/>
                  <w:divBdr>
                    <w:top w:val="none" w:sz="0" w:space="0" w:color="auto"/>
                    <w:left w:val="none" w:sz="0" w:space="0" w:color="auto"/>
                    <w:bottom w:val="none" w:sz="0" w:space="0" w:color="auto"/>
                    <w:right w:val="none" w:sz="0" w:space="0" w:color="auto"/>
                  </w:divBdr>
                </w:div>
              </w:divsChild>
            </w:div>
            <w:div w:id="559051668">
              <w:marLeft w:val="0"/>
              <w:marRight w:val="0"/>
              <w:marTop w:val="0"/>
              <w:marBottom w:val="0"/>
              <w:divBdr>
                <w:top w:val="none" w:sz="0" w:space="0" w:color="auto"/>
                <w:left w:val="none" w:sz="0" w:space="0" w:color="auto"/>
                <w:bottom w:val="none" w:sz="0" w:space="0" w:color="auto"/>
                <w:right w:val="none" w:sz="0" w:space="0" w:color="auto"/>
              </w:divBdr>
              <w:divsChild>
                <w:div w:id="1466387185">
                  <w:marLeft w:val="0"/>
                  <w:marRight w:val="0"/>
                  <w:marTop w:val="0"/>
                  <w:marBottom w:val="0"/>
                  <w:divBdr>
                    <w:top w:val="none" w:sz="0" w:space="0" w:color="auto"/>
                    <w:left w:val="none" w:sz="0" w:space="0" w:color="auto"/>
                    <w:bottom w:val="none" w:sz="0" w:space="0" w:color="auto"/>
                    <w:right w:val="none" w:sz="0" w:space="0" w:color="auto"/>
                  </w:divBdr>
                  <w:divsChild>
                    <w:div w:id="17389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6470">
          <w:marLeft w:val="0"/>
          <w:marRight w:val="0"/>
          <w:marTop w:val="0"/>
          <w:marBottom w:val="0"/>
          <w:divBdr>
            <w:top w:val="none" w:sz="0" w:space="0" w:color="auto"/>
            <w:left w:val="none" w:sz="0" w:space="0" w:color="auto"/>
            <w:bottom w:val="none" w:sz="0" w:space="0" w:color="auto"/>
            <w:right w:val="none" w:sz="0" w:space="0" w:color="auto"/>
          </w:divBdr>
          <w:divsChild>
            <w:div w:id="1764648181">
              <w:marLeft w:val="0"/>
              <w:marRight w:val="0"/>
              <w:marTop w:val="0"/>
              <w:marBottom w:val="0"/>
              <w:divBdr>
                <w:top w:val="none" w:sz="0" w:space="0" w:color="auto"/>
                <w:left w:val="none" w:sz="0" w:space="0" w:color="auto"/>
                <w:bottom w:val="none" w:sz="0" w:space="0" w:color="auto"/>
                <w:right w:val="none" w:sz="0" w:space="0" w:color="auto"/>
              </w:divBdr>
              <w:divsChild>
                <w:div w:id="1459949612">
                  <w:marLeft w:val="0"/>
                  <w:marRight w:val="0"/>
                  <w:marTop w:val="0"/>
                  <w:marBottom w:val="0"/>
                  <w:divBdr>
                    <w:top w:val="none" w:sz="0" w:space="0" w:color="auto"/>
                    <w:left w:val="none" w:sz="0" w:space="0" w:color="auto"/>
                    <w:bottom w:val="none" w:sz="0" w:space="0" w:color="auto"/>
                    <w:right w:val="none" w:sz="0" w:space="0" w:color="auto"/>
                  </w:divBdr>
                </w:div>
              </w:divsChild>
            </w:div>
            <w:div w:id="121119892">
              <w:marLeft w:val="0"/>
              <w:marRight w:val="0"/>
              <w:marTop w:val="0"/>
              <w:marBottom w:val="0"/>
              <w:divBdr>
                <w:top w:val="none" w:sz="0" w:space="0" w:color="auto"/>
                <w:left w:val="none" w:sz="0" w:space="0" w:color="auto"/>
                <w:bottom w:val="none" w:sz="0" w:space="0" w:color="auto"/>
                <w:right w:val="none" w:sz="0" w:space="0" w:color="auto"/>
              </w:divBdr>
              <w:divsChild>
                <w:div w:id="804852150">
                  <w:marLeft w:val="0"/>
                  <w:marRight w:val="0"/>
                  <w:marTop w:val="0"/>
                  <w:marBottom w:val="0"/>
                  <w:divBdr>
                    <w:top w:val="none" w:sz="0" w:space="0" w:color="auto"/>
                    <w:left w:val="none" w:sz="0" w:space="0" w:color="auto"/>
                    <w:bottom w:val="none" w:sz="0" w:space="0" w:color="auto"/>
                    <w:right w:val="none" w:sz="0" w:space="0" w:color="auto"/>
                  </w:divBdr>
                  <w:divsChild>
                    <w:div w:id="6514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11180">
              <w:marLeft w:val="0"/>
              <w:marRight w:val="0"/>
              <w:marTop w:val="0"/>
              <w:marBottom w:val="0"/>
              <w:divBdr>
                <w:top w:val="none" w:sz="0" w:space="0" w:color="auto"/>
                <w:left w:val="none" w:sz="0" w:space="0" w:color="auto"/>
                <w:bottom w:val="none" w:sz="0" w:space="0" w:color="auto"/>
                <w:right w:val="none" w:sz="0" w:space="0" w:color="auto"/>
              </w:divBdr>
              <w:divsChild>
                <w:div w:id="1142425976">
                  <w:marLeft w:val="0"/>
                  <w:marRight w:val="0"/>
                  <w:marTop w:val="0"/>
                  <w:marBottom w:val="0"/>
                  <w:divBdr>
                    <w:top w:val="none" w:sz="0" w:space="0" w:color="auto"/>
                    <w:left w:val="none" w:sz="0" w:space="0" w:color="auto"/>
                    <w:bottom w:val="none" w:sz="0" w:space="0" w:color="auto"/>
                    <w:right w:val="none" w:sz="0" w:space="0" w:color="auto"/>
                  </w:divBdr>
                </w:div>
              </w:divsChild>
            </w:div>
            <w:div w:id="2033534229">
              <w:marLeft w:val="0"/>
              <w:marRight w:val="0"/>
              <w:marTop w:val="0"/>
              <w:marBottom w:val="0"/>
              <w:divBdr>
                <w:top w:val="none" w:sz="0" w:space="0" w:color="auto"/>
                <w:left w:val="none" w:sz="0" w:space="0" w:color="auto"/>
                <w:bottom w:val="none" w:sz="0" w:space="0" w:color="auto"/>
                <w:right w:val="none" w:sz="0" w:space="0" w:color="auto"/>
              </w:divBdr>
              <w:divsChild>
                <w:div w:id="1234242010">
                  <w:marLeft w:val="0"/>
                  <w:marRight w:val="0"/>
                  <w:marTop w:val="0"/>
                  <w:marBottom w:val="0"/>
                  <w:divBdr>
                    <w:top w:val="none" w:sz="0" w:space="0" w:color="auto"/>
                    <w:left w:val="none" w:sz="0" w:space="0" w:color="auto"/>
                    <w:bottom w:val="none" w:sz="0" w:space="0" w:color="auto"/>
                    <w:right w:val="none" w:sz="0" w:space="0" w:color="auto"/>
                  </w:divBdr>
                </w:div>
              </w:divsChild>
            </w:div>
            <w:div w:id="874121877">
              <w:marLeft w:val="0"/>
              <w:marRight w:val="0"/>
              <w:marTop w:val="0"/>
              <w:marBottom w:val="0"/>
              <w:divBdr>
                <w:top w:val="none" w:sz="0" w:space="0" w:color="auto"/>
                <w:left w:val="none" w:sz="0" w:space="0" w:color="auto"/>
                <w:bottom w:val="none" w:sz="0" w:space="0" w:color="auto"/>
                <w:right w:val="none" w:sz="0" w:space="0" w:color="auto"/>
              </w:divBdr>
              <w:divsChild>
                <w:div w:id="2118283396">
                  <w:marLeft w:val="0"/>
                  <w:marRight w:val="0"/>
                  <w:marTop w:val="0"/>
                  <w:marBottom w:val="0"/>
                  <w:divBdr>
                    <w:top w:val="none" w:sz="0" w:space="0" w:color="auto"/>
                    <w:left w:val="none" w:sz="0" w:space="0" w:color="auto"/>
                    <w:bottom w:val="none" w:sz="0" w:space="0" w:color="auto"/>
                    <w:right w:val="none" w:sz="0" w:space="0" w:color="auto"/>
                  </w:divBdr>
                </w:div>
              </w:divsChild>
            </w:div>
            <w:div w:id="614482965">
              <w:marLeft w:val="0"/>
              <w:marRight w:val="0"/>
              <w:marTop w:val="0"/>
              <w:marBottom w:val="0"/>
              <w:divBdr>
                <w:top w:val="none" w:sz="0" w:space="0" w:color="auto"/>
                <w:left w:val="none" w:sz="0" w:space="0" w:color="auto"/>
                <w:bottom w:val="none" w:sz="0" w:space="0" w:color="auto"/>
                <w:right w:val="none" w:sz="0" w:space="0" w:color="auto"/>
              </w:divBdr>
              <w:divsChild>
                <w:div w:id="98778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875">
          <w:marLeft w:val="0"/>
          <w:marRight w:val="0"/>
          <w:marTop w:val="0"/>
          <w:marBottom w:val="0"/>
          <w:divBdr>
            <w:top w:val="none" w:sz="0" w:space="0" w:color="auto"/>
            <w:left w:val="none" w:sz="0" w:space="0" w:color="auto"/>
            <w:bottom w:val="none" w:sz="0" w:space="0" w:color="auto"/>
            <w:right w:val="none" w:sz="0" w:space="0" w:color="auto"/>
          </w:divBdr>
          <w:divsChild>
            <w:div w:id="1346790377">
              <w:marLeft w:val="0"/>
              <w:marRight w:val="0"/>
              <w:marTop w:val="0"/>
              <w:marBottom w:val="0"/>
              <w:divBdr>
                <w:top w:val="none" w:sz="0" w:space="0" w:color="auto"/>
                <w:left w:val="none" w:sz="0" w:space="0" w:color="auto"/>
                <w:bottom w:val="none" w:sz="0" w:space="0" w:color="auto"/>
                <w:right w:val="none" w:sz="0" w:space="0" w:color="auto"/>
              </w:divBdr>
              <w:divsChild>
                <w:div w:id="1638802570">
                  <w:marLeft w:val="0"/>
                  <w:marRight w:val="0"/>
                  <w:marTop w:val="0"/>
                  <w:marBottom w:val="0"/>
                  <w:divBdr>
                    <w:top w:val="none" w:sz="0" w:space="0" w:color="auto"/>
                    <w:left w:val="none" w:sz="0" w:space="0" w:color="auto"/>
                    <w:bottom w:val="none" w:sz="0" w:space="0" w:color="auto"/>
                    <w:right w:val="none" w:sz="0" w:space="0" w:color="auto"/>
                  </w:divBdr>
                  <w:divsChild>
                    <w:div w:id="14023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086991">
      <w:bodyDiv w:val="1"/>
      <w:marLeft w:val="0"/>
      <w:marRight w:val="0"/>
      <w:marTop w:val="0"/>
      <w:marBottom w:val="0"/>
      <w:divBdr>
        <w:top w:val="none" w:sz="0" w:space="0" w:color="auto"/>
        <w:left w:val="none" w:sz="0" w:space="0" w:color="auto"/>
        <w:bottom w:val="none" w:sz="0" w:space="0" w:color="auto"/>
        <w:right w:val="none" w:sz="0" w:space="0" w:color="auto"/>
      </w:divBdr>
      <w:divsChild>
        <w:div w:id="1945308266">
          <w:marLeft w:val="0"/>
          <w:marRight w:val="0"/>
          <w:marTop w:val="0"/>
          <w:marBottom w:val="0"/>
          <w:divBdr>
            <w:top w:val="none" w:sz="0" w:space="0" w:color="auto"/>
            <w:left w:val="none" w:sz="0" w:space="0" w:color="auto"/>
            <w:bottom w:val="none" w:sz="0" w:space="0" w:color="auto"/>
            <w:right w:val="none" w:sz="0" w:space="0" w:color="auto"/>
          </w:divBdr>
          <w:divsChild>
            <w:div w:id="779303036">
              <w:marLeft w:val="0"/>
              <w:marRight w:val="0"/>
              <w:marTop w:val="0"/>
              <w:marBottom w:val="0"/>
              <w:divBdr>
                <w:top w:val="none" w:sz="0" w:space="0" w:color="auto"/>
                <w:left w:val="none" w:sz="0" w:space="0" w:color="auto"/>
                <w:bottom w:val="none" w:sz="0" w:space="0" w:color="auto"/>
                <w:right w:val="none" w:sz="0" w:space="0" w:color="auto"/>
              </w:divBdr>
            </w:div>
          </w:divsChild>
        </w:div>
        <w:div w:id="1504974139">
          <w:marLeft w:val="0"/>
          <w:marRight w:val="0"/>
          <w:marTop w:val="0"/>
          <w:marBottom w:val="0"/>
          <w:divBdr>
            <w:top w:val="none" w:sz="0" w:space="0" w:color="auto"/>
            <w:left w:val="none" w:sz="0" w:space="0" w:color="auto"/>
            <w:bottom w:val="none" w:sz="0" w:space="0" w:color="auto"/>
            <w:right w:val="none" w:sz="0" w:space="0" w:color="auto"/>
          </w:divBdr>
          <w:divsChild>
            <w:div w:id="1125074791">
              <w:marLeft w:val="0"/>
              <w:marRight w:val="0"/>
              <w:marTop w:val="0"/>
              <w:marBottom w:val="0"/>
              <w:divBdr>
                <w:top w:val="none" w:sz="0" w:space="0" w:color="auto"/>
                <w:left w:val="none" w:sz="0" w:space="0" w:color="auto"/>
                <w:bottom w:val="none" w:sz="0" w:space="0" w:color="auto"/>
                <w:right w:val="none" w:sz="0" w:space="0" w:color="auto"/>
              </w:divBdr>
            </w:div>
          </w:divsChild>
        </w:div>
        <w:div w:id="506671568">
          <w:marLeft w:val="0"/>
          <w:marRight w:val="0"/>
          <w:marTop w:val="0"/>
          <w:marBottom w:val="0"/>
          <w:divBdr>
            <w:top w:val="none" w:sz="0" w:space="0" w:color="auto"/>
            <w:left w:val="none" w:sz="0" w:space="0" w:color="auto"/>
            <w:bottom w:val="none" w:sz="0" w:space="0" w:color="auto"/>
            <w:right w:val="none" w:sz="0" w:space="0" w:color="auto"/>
          </w:divBdr>
          <w:divsChild>
            <w:div w:id="432289650">
              <w:marLeft w:val="0"/>
              <w:marRight w:val="0"/>
              <w:marTop w:val="0"/>
              <w:marBottom w:val="0"/>
              <w:divBdr>
                <w:top w:val="none" w:sz="0" w:space="0" w:color="auto"/>
                <w:left w:val="none" w:sz="0" w:space="0" w:color="auto"/>
                <w:bottom w:val="none" w:sz="0" w:space="0" w:color="auto"/>
                <w:right w:val="none" w:sz="0" w:space="0" w:color="auto"/>
              </w:divBdr>
            </w:div>
          </w:divsChild>
        </w:div>
        <w:div w:id="281574954">
          <w:marLeft w:val="0"/>
          <w:marRight w:val="0"/>
          <w:marTop w:val="0"/>
          <w:marBottom w:val="0"/>
          <w:divBdr>
            <w:top w:val="none" w:sz="0" w:space="0" w:color="auto"/>
            <w:left w:val="none" w:sz="0" w:space="0" w:color="auto"/>
            <w:bottom w:val="none" w:sz="0" w:space="0" w:color="auto"/>
            <w:right w:val="none" w:sz="0" w:space="0" w:color="auto"/>
          </w:divBdr>
          <w:divsChild>
            <w:div w:id="34695496">
              <w:marLeft w:val="0"/>
              <w:marRight w:val="0"/>
              <w:marTop w:val="0"/>
              <w:marBottom w:val="0"/>
              <w:divBdr>
                <w:top w:val="none" w:sz="0" w:space="0" w:color="auto"/>
                <w:left w:val="none" w:sz="0" w:space="0" w:color="auto"/>
                <w:bottom w:val="none" w:sz="0" w:space="0" w:color="auto"/>
                <w:right w:val="none" w:sz="0" w:space="0" w:color="auto"/>
              </w:divBdr>
            </w:div>
          </w:divsChild>
        </w:div>
        <w:div w:id="1232076831">
          <w:marLeft w:val="0"/>
          <w:marRight w:val="0"/>
          <w:marTop w:val="0"/>
          <w:marBottom w:val="0"/>
          <w:divBdr>
            <w:top w:val="none" w:sz="0" w:space="0" w:color="auto"/>
            <w:left w:val="none" w:sz="0" w:space="0" w:color="auto"/>
            <w:bottom w:val="none" w:sz="0" w:space="0" w:color="auto"/>
            <w:right w:val="none" w:sz="0" w:space="0" w:color="auto"/>
          </w:divBdr>
          <w:divsChild>
            <w:div w:id="847792542">
              <w:marLeft w:val="0"/>
              <w:marRight w:val="0"/>
              <w:marTop w:val="0"/>
              <w:marBottom w:val="0"/>
              <w:divBdr>
                <w:top w:val="none" w:sz="0" w:space="0" w:color="auto"/>
                <w:left w:val="none" w:sz="0" w:space="0" w:color="auto"/>
                <w:bottom w:val="none" w:sz="0" w:space="0" w:color="auto"/>
                <w:right w:val="none" w:sz="0" w:space="0" w:color="auto"/>
              </w:divBdr>
            </w:div>
          </w:divsChild>
        </w:div>
        <w:div w:id="1140534810">
          <w:marLeft w:val="0"/>
          <w:marRight w:val="0"/>
          <w:marTop w:val="0"/>
          <w:marBottom w:val="0"/>
          <w:divBdr>
            <w:top w:val="none" w:sz="0" w:space="0" w:color="auto"/>
            <w:left w:val="none" w:sz="0" w:space="0" w:color="auto"/>
            <w:bottom w:val="none" w:sz="0" w:space="0" w:color="auto"/>
            <w:right w:val="none" w:sz="0" w:space="0" w:color="auto"/>
          </w:divBdr>
          <w:divsChild>
            <w:div w:id="617637330">
              <w:marLeft w:val="0"/>
              <w:marRight w:val="0"/>
              <w:marTop w:val="0"/>
              <w:marBottom w:val="0"/>
              <w:divBdr>
                <w:top w:val="none" w:sz="0" w:space="0" w:color="auto"/>
                <w:left w:val="none" w:sz="0" w:space="0" w:color="auto"/>
                <w:bottom w:val="none" w:sz="0" w:space="0" w:color="auto"/>
                <w:right w:val="none" w:sz="0" w:space="0" w:color="auto"/>
              </w:divBdr>
            </w:div>
          </w:divsChild>
        </w:div>
        <w:div w:id="215942591">
          <w:marLeft w:val="0"/>
          <w:marRight w:val="0"/>
          <w:marTop w:val="0"/>
          <w:marBottom w:val="0"/>
          <w:divBdr>
            <w:top w:val="none" w:sz="0" w:space="0" w:color="auto"/>
            <w:left w:val="none" w:sz="0" w:space="0" w:color="auto"/>
            <w:bottom w:val="none" w:sz="0" w:space="0" w:color="auto"/>
            <w:right w:val="none" w:sz="0" w:space="0" w:color="auto"/>
          </w:divBdr>
          <w:divsChild>
            <w:div w:id="683021817">
              <w:marLeft w:val="0"/>
              <w:marRight w:val="0"/>
              <w:marTop w:val="0"/>
              <w:marBottom w:val="0"/>
              <w:divBdr>
                <w:top w:val="none" w:sz="0" w:space="0" w:color="auto"/>
                <w:left w:val="none" w:sz="0" w:space="0" w:color="auto"/>
                <w:bottom w:val="none" w:sz="0" w:space="0" w:color="auto"/>
                <w:right w:val="none" w:sz="0" w:space="0" w:color="auto"/>
              </w:divBdr>
            </w:div>
          </w:divsChild>
        </w:div>
        <w:div w:id="1275820802">
          <w:marLeft w:val="0"/>
          <w:marRight w:val="0"/>
          <w:marTop w:val="0"/>
          <w:marBottom w:val="0"/>
          <w:divBdr>
            <w:top w:val="none" w:sz="0" w:space="0" w:color="auto"/>
            <w:left w:val="none" w:sz="0" w:space="0" w:color="auto"/>
            <w:bottom w:val="none" w:sz="0" w:space="0" w:color="auto"/>
            <w:right w:val="none" w:sz="0" w:space="0" w:color="auto"/>
          </w:divBdr>
          <w:divsChild>
            <w:div w:id="2091464269">
              <w:marLeft w:val="0"/>
              <w:marRight w:val="0"/>
              <w:marTop w:val="0"/>
              <w:marBottom w:val="0"/>
              <w:divBdr>
                <w:top w:val="none" w:sz="0" w:space="0" w:color="auto"/>
                <w:left w:val="none" w:sz="0" w:space="0" w:color="auto"/>
                <w:bottom w:val="none" w:sz="0" w:space="0" w:color="auto"/>
                <w:right w:val="none" w:sz="0" w:space="0" w:color="auto"/>
              </w:divBdr>
            </w:div>
          </w:divsChild>
        </w:div>
        <w:div w:id="1882940437">
          <w:marLeft w:val="0"/>
          <w:marRight w:val="0"/>
          <w:marTop w:val="0"/>
          <w:marBottom w:val="0"/>
          <w:divBdr>
            <w:top w:val="none" w:sz="0" w:space="0" w:color="auto"/>
            <w:left w:val="none" w:sz="0" w:space="0" w:color="auto"/>
            <w:bottom w:val="none" w:sz="0" w:space="0" w:color="auto"/>
            <w:right w:val="none" w:sz="0" w:space="0" w:color="auto"/>
          </w:divBdr>
          <w:divsChild>
            <w:div w:id="666398614">
              <w:marLeft w:val="0"/>
              <w:marRight w:val="0"/>
              <w:marTop w:val="0"/>
              <w:marBottom w:val="0"/>
              <w:divBdr>
                <w:top w:val="none" w:sz="0" w:space="0" w:color="auto"/>
                <w:left w:val="none" w:sz="0" w:space="0" w:color="auto"/>
                <w:bottom w:val="none" w:sz="0" w:space="0" w:color="auto"/>
                <w:right w:val="none" w:sz="0" w:space="0" w:color="auto"/>
              </w:divBdr>
            </w:div>
          </w:divsChild>
        </w:div>
        <w:div w:id="997075891">
          <w:marLeft w:val="0"/>
          <w:marRight w:val="0"/>
          <w:marTop w:val="0"/>
          <w:marBottom w:val="0"/>
          <w:divBdr>
            <w:top w:val="none" w:sz="0" w:space="0" w:color="auto"/>
            <w:left w:val="none" w:sz="0" w:space="0" w:color="auto"/>
            <w:bottom w:val="none" w:sz="0" w:space="0" w:color="auto"/>
            <w:right w:val="none" w:sz="0" w:space="0" w:color="auto"/>
          </w:divBdr>
          <w:divsChild>
            <w:div w:id="525680916">
              <w:marLeft w:val="0"/>
              <w:marRight w:val="0"/>
              <w:marTop w:val="0"/>
              <w:marBottom w:val="0"/>
              <w:divBdr>
                <w:top w:val="none" w:sz="0" w:space="0" w:color="auto"/>
                <w:left w:val="none" w:sz="0" w:space="0" w:color="auto"/>
                <w:bottom w:val="none" w:sz="0" w:space="0" w:color="auto"/>
                <w:right w:val="none" w:sz="0" w:space="0" w:color="auto"/>
              </w:divBdr>
            </w:div>
          </w:divsChild>
        </w:div>
        <w:div w:id="1832990249">
          <w:marLeft w:val="0"/>
          <w:marRight w:val="0"/>
          <w:marTop w:val="0"/>
          <w:marBottom w:val="0"/>
          <w:divBdr>
            <w:top w:val="none" w:sz="0" w:space="0" w:color="auto"/>
            <w:left w:val="none" w:sz="0" w:space="0" w:color="auto"/>
            <w:bottom w:val="none" w:sz="0" w:space="0" w:color="auto"/>
            <w:right w:val="none" w:sz="0" w:space="0" w:color="auto"/>
          </w:divBdr>
          <w:divsChild>
            <w:div w:id="344400814">
              <w:marLeft w:val="0"/>
              <w:marRight w:val="0"/>
              <w:marTop w:val="0"/>
              <w:marBottom w:val="0"/>
              <w:divBdr>
                <w:top w:val="none" w:sz="0" w:space="0" w:color="auto"/>
                <w:left w:val="none" w:sz="0" w:space="0" w:color="auto"/>
                <w:bottom w:val="none" w:sz="0" w:space="0" w:color="auto"/>
                <w:right w:val="none" w:sz="0" w:space="0" w:color="auto"/>
              </w:divBdr>
            </w:div>
          </w:divsChild>
        </w:div>
        <w:div w:id="1520386938">
          <w:marLeft w:val="0"/>
          <w:marRight w:val="0"/>
          <w:marTop w:val="0"/>
          <w:marBottom w:val="0"/>
          <w:divBdr>
            <w:top w:val="none" w:sz="0" w:space="0" w:color="auto"/>
            <w:left w:val="none" w:sz="0" w:space="0" w:color="auto"/>
            <w:bottom w:val="none" w:sz="0" w:space="0" w:color="auto"/>
            <w:right w:val="none" w:sz="0" w:space="0" w:color="auto"/>
          </w:divBdr>
          <w:divsChild>
            <w:div w:id="1830097513">
              <w:marLeft w:val="0"/>
              <w:marRight w:val="0"/>
              <w:marTop w:val="0"/>
              <w:marBottom w:val="0"/>
              <w:divBdr>
                <w:top w:val="none" w:sz="0" w:space="0" w:color="auto"/>
                <w:left w:val="none" w:sz="0" w:space="0" w:color="auto"/>
                <w:bottom w:val="none" w:sz="0" w:space="0" w:color="auto"/>
                <w:right w:val="none" w:sz="0" w:space="0" w:color="auto"/>
              </w:divBdr>
            </w:div>
          </w:divsChild>
        </w:div>
        <w:div w:id="1503353621">
          <w:marLeft w:val="0"/>
          <w:marRight w:val="0"/>
          <w:marTop w:val="0"/>
          <w:marBottom w:val="0"/>
          <w:divBdr>
            <w:top w:val="none" w:sz="0" w:space="0" w:color="auto"/>
            <w:left w:val="none" w:sz="0" w:space="0" w:color="auto"/>
            <w:bottom w:val="none" w:sz="0" w:space="0" w:color="auto"/>
            <w:right w:val="none" w:sz="0" w:space="0" w:color="auto"/>
          </w:divBdr>
          <w:divsChild>
            <w:div w:id="7562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571995">
      <w:bodyDiv w:val="1"/>
      <w:marLeft w:val="0"/>
      <w:marRight w:val="0"/>
      <w:marTop w:val="0"/>
      <w:marBottom w:val="0"/>
      <w:divBdr>
        <w:top w:val="none" w:sz="0" w:space="0" w:color="auto"/>
        <w:left w:val="none" w:sz="0" w:space="0" w:color="auto"/>
        <w:bottom w:val="none" w:sz="0" w:space="0" w:color="auto"/>
        <w:right w:val="none" w:sz="0" w:space="0" w:color="auto"/>
      </w:divBdr>
      <w:divsChild>
        <w:div w:id="1098864510">
          <w:marLeft w:val="0"/>
          <w:marRight w:val="0"/>
          <w:marTop w:val="0"/>
          <w:marBottom w:val="0"/>
          <w:divBdr>
            <w:top w:val="none" w:sz="0" w:space="0" w:color="auto"/>
            <w:left w:val="none" w:sz="0" w:space="0" w:color="auto"/>
            <w:bottom w:val="none" w:sz="0" w:space="0" w:color="auto"/>
            <w:right w:val="none" w:sz="0" w:space="0" w:color="auto"/>
          </w:divBdr>
          <w:divsChild>
            <w:div w:id="903225415">
              <w:marLeft w:val="0"/>
              <w:marRight w:val="0"/>
              <w:marTop w:val="0"/>
              <w:marBottom w:val="0"/>
              <w:divBdr>
                <w:top w:val="none" w:sz="0" w:space="0" w:color="auto"/>
                <w:left w:val="none" w:sz="0" w:space="0" w:color="auto"/>
                <w:bottom w:val="none" w:sz="0" w:space="0" w:color="auto"/>
                <w:right w:val="none" w:sz="0" w:space="0" w:color="auto"/>
              </w:divBdr>
              <w:divsChild>
                <w:div w:id="746608681">
                  <w:marLeft w:val="0"/>
                  <w:marRight w:val="0"/>
                  <w:marTop w:val="0"/>
                  <w:marBottom w:val="0"/>
                  <w:divBdr>
                    <w:top w:val="none" w:sz="0" w:space="0" w:color="auto"/>
                    <w:left w:val="none" w:sz="0" w:space="0" w:color="auto"/>
                    <w:bottom w:val="none" w:sz="0" w:space="0" w:color="auto"/>
                    <w:right w:val="none" w:sz="0" w:space="0" w:color="auto"/>
                  </w:divBdr>
                </w:div>
              </w:divsChild>
            </w:div>
            <w:div w:id="718432325">
              <w:marLeft w:val="0"/>
              <w:marRight w:val="0"/>
              <w:marTop w:val="0"/>
              <w:marBottom w:val="0"/>
              <w:divBdr>
                <w:top w:val="none" w:sz="0" w:space="0" w:color="auto"/>
                <w:left w:val="none" w:sz="0" w:space="0" w:color="auto"/>
                <w:bottom w:val="none" w:sz="0" w:space="0" w:color="auto"/>
                <w:right w:val="none" w:sz="0" w:space="0" w:color="auto"/>
              </w:divBdr>
              <w:divsChild>
                <w:div w:id="111112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09594">
      <w:bodyDiv w:val="1"/>
      <w:marLeft w:val="0"/>
      <w:marRight w:val="0"/>
      <w:marTop w:val="0"/>
      <w:marBottom w:val="0"/>
      <w:divBdr>
        <w:top w:val="none" w:sz="0" w:space="0" w:color="auto"/>
        <w:left w:val="none" w:sz="0" w:space="0" w:color="auto"/>
        <w:bottom w:val="none" w:sz="0" w:space="0" w:color="auto"/>
        <w:right w:val="none" w:sz="0" w:space="0" w:color="auto"/>
      </w:divBdr>
      <w:divsChild>
        <w:div w:id="1901161877">
          <w:marLeft w:val="0"/>
          <w:marRight w:val="0"/>
          <w:marTop w:val="0"/>
          <w:marBottom w:val="0"/>
          <w:divBdr>
            <w:top w:val="none" w:sz="0" w:space="0" w:color="auto"/>
            <w:left w:val="none" w:sz="0" w:space="0" w:color="auto"/>
            <w:bottom w:val="none" w:sz="0" w:space="0" w:color="auto"/>
            <w:right w:val="none" w:sz="0" w:space="0" w:color="auto"/>
          </w:divBdr>
          <w:divsChild>
            <w:div w:id="812021147">
              <w:marLeft w:val="0"/>
              <w:marRight w:val="0"/>
              <w:marTop w:val="0"/>
              <w:marBottom w:val="0"/>
              <w:divBdr>
                <w:top w:val="none" w:sz="0" w:space="0" w:color="auto"/>
                <w:left w:val="none" w:sz="0" w:space="0" w:color="auto"/>
                <w:bottom w:val="none" w:sz="0" w:space="0" w:color="auto"/>
                <w:right w:val="none" w:sz="0" w:space="0" w:color="auto"/>
              </w:divBdr>
              <w:divsChild>
                <w:div w:id="26889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548453">
      <w:bodyDiv w:val="1"/>
      <w:marLeft w:val="0"/>
      <w:marRight w:val="0"/>
      <w:marTop w:val="0"/>
      <w:marBottom w:val="0"/>
      <w:divBdr>
        <w:top w:val="none" w:sz="0" w:space="0" w:color="auto"/>
        <w:left w:val="none" w:sz="0" w:space="0" w:color="auto"/>
        <w:bottom w:val="none" w:sz="0" w:space="0" w:color="auto"/>
        <w:right w:val="none" w:sz="0" w:space="0" w:color="auto"/>
      </w:divBdr>
      <w:divsChild>
        <w:div w:id="390082137">
          <w:marLeft w:val="0"/>
          <w:marRight w:val="0"/>
          <w:marTop w:val="0"/>
          <w:marBottom w:val="0"/>
          <w:divBdr>
            <w:top w:val="none" w:sz="0" w:space="0" w:color="auto"/>
            <w:left w:val="none" w:sz="0" w:space="0" w:color="auto"/>
            <w:bottom w:val="none" w:sz="0" w:space="0" w:color="auto"/>
            <w:right w:val="none" w:sz="0" w:space="0" w:color="auto"/>
          </w:divBdr>
          <w:divsChild>
            <w:div w:id="1503206282">
              <w:marLeft w:val="0"/>
              <w:marRight w:val="0"/>
              <w:marTop w:val="0"/>
              <w:marBottom w:val="0"/>
              <w:divBdr>
                <w:top w:val="none" w:sz="0" w:space="0" w:color="auto"/>
                <w:left w:val="none" w:sz="0" w:space="0" w:color="auto"/>
                <w:bottom w:val="none" w:sz="0" w:space="0" w:color="auto"/>
                <w:right w:val="none" w:sz="0" w:space="0" w:color="auto"/>
              </w:divBdr>
              <w:divsChild>
                <w:div w:id="459106849">
                  <w:marLeft w:val="0"/>
                  <w:marRight w:val="0"/>
                  <w:marTop w:val="0"/>
                  <w:marBottom w:val="0"/>
                  <w:divBdr>
                    <w:top w:val="none" w:sz="0" w:space="0" w:color="auto"/>
                    <w:left w:val="none" w:sz="0" w:space="0" w:color="auto"/>
                    <w:bottom w:val="none" w:sz="0" w:space="0" w:color="auto"/>
                    <w:right w:val="none" w:sz="0" w:space="0" w:color="auto"/>
                  </w:divBdr>
                </w:div>
                <w:div w:id="759332468">
                  <w:marLeft w:val="0"/>
                  <w:marRight w:val="0"/>
                  <w:marTop w:val="0"/>
                  <w:marBottom w:val="0"/>
                  <w:divBdr>
                    <w:top w:val="none" w:sz="0" w:space="0" w:color="auto"/>
                    <w:left w:val="none" w:sz="0" w:space="0" w:color="auto"/>
                    <w:bottom w:val="none" w:sz="0" w:space="0" w:color="auto"/>
                    <w:right w:val="none" w:sz="0" w:space="0" w:color="auto"/>
                  </w:divBdr>
                </w:div>
              </w:divsChild>
            </w:div>
            <w:div w:id="1805854470">
              <w:marLeft w:val="0"/>
              <w:marRight w:val="0"/>
              <w:marTop w:val="0"/>
              <w:marBottom w:val="0"/>
              <w:divBdr>
                <w:top w:val="none" w:sz="0" w:space="0" w:color="auto"/>
                <w:left w:val="none" w:sz="0" w:space="0" w:color="auto"/>
                <w:bottom w:val="none" w:sz="0" w:space="0" w:color="auto"/>
                <w:right w:val="none" w:sz="0" w:space="0" w:color="auto"/>
              </w:divBdr>
              <w:divsChild>
                <w:div w:id="20826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0001">
      <w:bodyDiv w:val="1"/>
      <w:marLeft w:val="0"/>
      <w:marRight w:val="0"/>
      <w:marTop w:val="0"/>
      <w:marBottom w:val="0"/>
      <w:divBdr>
        <w:top w:val="none" w:sz="0" w:space="0" w:color="auto"/>
        <w:left w:val="none" w:sz="0" w:space="0" w:color="auto"/>
        <w:bottom w:val="none" w:sz="0" w:space="0" w:color="auto"/>
        <w:right w:val="none" w:sz="0" w:space="0" w:color="auto"/>
      </w:divBdr>
      <w:divsChild>
        <w:div w:id="255407767">
          <w:marLeft w:val="0"/>
          <w:marRight w:val="0"/>
          <w:marTop w:val="0"/>
          <w:marBottom w:val="0"/>
          <w:divBdr>
            <w:top w:val="none" w:sz="0" w:space="0" w:color="auto"/>
            <w:left w:val="none" w:sz="0" w:space="0" w:color="auto"/>
            <w:bottom w:val="none" w:sz="0" w:space="0" w:color="auto"/>
            <w:right w:val="none" w:sz="0" w:space="0" w:color="auto"/>
          </w:divBdr>
        </w:div>
        <w:div w:id="1396583838">
          <w:marLeft w:val="0"/>
          <w:marRight w:val="0"/>
          <w:marTop w:val="0"/>
          <w:marBottom w:val="0"/>
          <w:divBdr>
            <w:top w:val="none" w:sz="0" w:space="0" w:color="auto"/>
            <w:left w:val="none" w:sz="0" w:space="0" w:color="auto"/>
            <w:bottom w:val="none" w:sz="0" w:space="0" w:color="auto"/>
            <w:right w:val="none" w:sz="0" w:space="0" w:color="auto"/>
          </w:divBdr>
        </w:div>
        <w:div w:id="673268919">
          <w:marLeft w:val="0"/>
          <w:marRight w:val="0"/>
          <w:marTop w:val="0"/>
          <w:marBottom w:val="0"/>
          <w:divBdr>
            <w:top w:val="none" w:sz="0" w:space="0" w:color="auto"/>
            <w:left w:val="none" w:sz="0" w:space="0" w:color="auto"/>
            <w:bottom w:val="none" w:sz="0" w:space="0" w:color="auto"/>
            <w:right w:val="none" w:sz="0" w:space="0" w:color="auto"/>
          </w:divBdr>
        </w:div>
        <w:div w:id="1169832912">
          <w:marLeft w:val="0"/>
          <w:marRight w:val="0"/>
          <w:marTop w:val="0"/>
          <w:marBottom w:val="0"/>
          <w:divBdr>
            <w:top w:val="none" w:sz="0" w:space="0" w:color="auto"/>
            <w:left w:val="none" w:sz="0" w:space="0" w:color="auto"/>
            <w:bottom w:val="none" w:sz="0" w:space="0" w:color="auto"/>
            <w:right w:val="none" w:sz="0" w:space="0" w:color="auto"/>
          </w:divBdr>
        </w:div>
        <w:div w:id="640110041">
          <w:marLeft w:val="0"/>
          <w:marRight w:val="0"/>
          <w:marTop w:val="0"/>
          <w:marBottom w:val="0"/>
          <w:divBdr>
            <w:top w:val="none" w:sz="0" w:space="0" w:color="auto"/>
            <w:left w:val="none" w:sz="0" w:space="0" w:color="auto"/>
            <w:bottom w:val="none" w:sz="0" w:space="0" w:color="auto"/>
            <w:right w:val="none" w:sz="0" w:space="0" w:color="auto"/>
          </w:divBdr>
        </w:div>
        <w:div w:id="600332368">
          <w:marLeft w:val="0"/>
          <w:marRight w:val="0"/>
          <w:marTop w:val="0"/>
          <w:marBottom w:val="0"/>
          <w:divBdr>
            <w:top w:val="none" w:sz="0" w:space="0" w:color="auto"/>
            <w:left w:val="none" w:sz="0" w:space="0" w:color="auto"/>
            <w:bottom w:val="none" w:sz="0" w:space="0" w:color="auto"/>
            <w:right w:val="none" w:sz="0" w:space="0" w:color="auto"/>
          </w:divBdr>
        </w:div>
        <w:div w:id="253511077">
          <w:marLeft w:val="0"/>
          <w:marRight w:val="0"/>
          <w:marTop w:val="0"/>
          <w:marBottom w:val="0"/>
          <w:divBdr>
            <w:top w:val="none" w:sz="0" w:space="0" w:color="auto"/>
            <w:left w:val="none" w:sz="0" w:space="0" w:color="auto"/>
            <w:bottom w:val="none" w:sz="0" w:space="0" w:color="auto"/>
            <w:right w:val="none" w:sz="0" w:space="0" w:color="auto"/>
          </w:divBdr>
        </w:div>
        <w:div w:id="1839615086">
          <w:marLeft w:val="0"/>
          <w:marRight w:val="0"/>
          <w:marTop w:val="0"/>
          <w:marBottom w:val="0"/>
          <w:divBdr>
            <w:top w:val="none" w:sz="0" w:space="0" w:color="auto"/>
            <w:left w:val="none" w:sz="0" w:space="0" w:color="auto"/>
            <w:bottom w:val="none" w:sz="0" w:space="0" w:color="auto"/>
            <w:right w:val="none" w:sz="0" w:space="0" w:color="auto"/>
          </w:divBdr>
        </w:div>
        <w:div w:id="945388695">
          <w:marLeft w:val="0"/>
          <w:marRight w:val="0"/>
          <w:marTop w:val="0"/>
          <w:marBottom w:val="0"/>
          <w:divBdr>
            <w:top w:val="none" w:sz="0" w:space="0" w:color="auto"/>
            <w:left w:val="none" w:sz="0" w:space="0" w:color="auto"/>
            <w:bottom w:val="none" w:sz="0" w:space="0" w:color="auto"/>
            <w:right w:val="none" w:sz="0" w:space="0" w:color="auto"/>
          </w:divBdr>
        </w:div>
        <w:div w:id="1431199418">
          <w:marLeft w:val="0"/>
          <w:marRight w:val="0"/>
          <w:marTop w:val="0"/>
          <w:marBottom w:val="0"/>
          <w:divBdr>
            <w:top w:val="none" w:sz="0" w:space="0" w:color="auto"/>
            <w:left w:val="none" w:sz="0" w:space="0" w:color="auto"/>
            <w:bottom w:val="none" w:sz="0" w:space="0" w:color="auto"/>
            <w:right w:val="none" w:sz="0" w:space="0" w:color="auto"/>
          </w:divBdr>
        </w:div>
        <w:div w:id="987704423">
          <w:marLeft w:val="0"/>
          <w:marRight w:val="0"/>
          <w:marTop w:val="0"/>
          <w:marBottom w:val="0"/>
          <w:divBdr>
            <w:top w:val="none" w:sz="0" w:space="0" w:color="auto"/>
            <w:left w:val="none" w:sz="0" w:space="0" w:color="auto"/>
            <w:bottom w:val="none" w:sz="0" w:space="0" w:color="auto"/>
            <w:right w:val="none" w:sz="0" w:space="0" w:color="auto"/>
          </w:divBdr>
        </w:div>
        <w:div w:id="2020546558">
          <w:marLeft w:val="0"/>
          <w:marRight w:val="0"/>
          <w:marTop w:val="0"/>
          <w:marBottom w:val="0"/>
          <w:divBdr>
            <w:top w:val="none" w:sz="0" w:space="0" w:color="auto"/>
            <w:left w:val="none" w:sz="0" w:space="0" w:color="auto"/>
            <w:bottom w:val="none" w:sz="0" w:space="0" w:color="auto"/>
            <w:right w:val="none" w:sz="0" w:space="0" w:color="auto"/>
          </w:divBdr>
        </w:div>
        <w:div w:id="1926500774">
          <w:marLeft w:val="0"/>
          <w:marRight w:val="0"/>
          <w:marTop w:val="0"/>
          <w:marBottom w:val="0"/>
          <w:divBdr>
            <w:top w:val="none" w:sz="0" w:space="0" w:color="auto"/>
            <w:left w:val="none" w:sz="0" w:space="0" w:color="auto"/>
            <w:bottom w:val="none" w:sz="0" w:space="0" w:color="auto"/>
            <w:right w:val="none" w:sz="0" w:space="0" w:color="auto"/>
          </w:divBdr>
        </w:div>
        <w:div w:id="570848382">
          <w:marLeft w:val="0"/>
          <w:marRight w:val="0"/>
          <w:marTop w:val="0"/>
          <w:marBottom w:val="0"/>
          <w:divBdr>
            <w:top w:val="none" w:sz="0" w:space="0" w:color="auto"/>
            <w:left w:val="none" w:sz="0" w:space="0" w:color="auto"/>
            <w:bottom w:val="none" w:sz="0" w:space="0" w:color="auto"/>
            <w:right w:val="none" w:sz="0" w:space="0" w:color="auto"/>
          </w:divBdr>
        </w:div>
        <w:div w:id="592323469">
          <w:marLeft w:val="0"/>
          <w:marRight w:val="0"/>
          <w:marTop w:val="0"/>
          <w:marBottom w:val="0"/>
          <w:divBdr>
            <w:top w:val="none" w:sz="0" w:space="0" w:color="auto"/>
            <w:left w:val="none" w:sz="0" w:space="0" w:color="auto"/>
            <w:bottom w:val="none" w:sz="0" w:space="0" w:color="auto"/>
            <w:right w:val="none" w:sz="0" w:space="0" w:color="auto"/>
          </w:divBdr>
        </w:div>
        <w:div w:id="1685520600">
          <w:marLeft w:val="0"/>
          <w:marRight w:val="0"/>
          <w:marTop w:val="0"/>
          <w:marBottom w:val="0"/>
          <w:divBdr>
            <w:top w:val="none" w:sz="0" w:space="0" w:color="auto"/>
            <w:left w:val="none" w:sz="0" w:space="0" w:color="auto"/>
            <w:bottom w:val="none" w:sz="0" w:space="0" w:color="auto"/>
            <w:right w:val="none" w:sz="0" w:space="0" w:color="auto"/>
          </w:divBdr>
        </w:div>
        <w:div w:id="1885167366">
          <w:marLeft w:val="0"/>
          <w:marRight w:val="0"/>
          <w:marTop w:val="0"/>
          <w:marBottom w:val="0"/>
          <w:divBdr>
            <w:top w:val="none" w:sz="0" w:space="0" w:color="auto"/>
            <w:left w:val="none" w:sz="0" w:space="0" w:color="auto"/>
            <w:bottom w:val="none" w:sz="0" w:space="0" w:color="auto"/>
            <w:right w:val="none" w:sz="0" w:space="0" w:color="auto"/>
          </w:divBdr>
        </w:div>
        <w:div w:id="130709988">
          <w:marLeft w:val="0"/>
          <w:marRight w:val="0"/>
          <w:marTop w:val="0"/>
          <w:marBottom w:val="0"/>
          <w:divBdr>
            <w:top w:val="none" w:sz="0" w:space="0" w:color="auto"/>
            <w:left w:val="none" w:sz="0" w:space="0" w:color="auto"/>
            <w:bottom w:val="none" w:sz="0" w:space="0" w:color="auto"/>
            <w:right w:val="none" w:sz="0" w:space="0" w:color="auto"/>
          </w:divBdr>
        </w:div>
        <w:div w:id="1361472708">
          <w:marLeft w:val="0"/>
          <w:marRight w:val="0"/>
          <w:marTop w:val="0"/>
          <w:marBottom w:val="0"/>
          <w:divBdr>
            <w:top w:val="none" w:sz="0" w:space="0" w:color="auto"/>
            <w:left w:val="none" w:sz="0" w:space="0" w:color="auto"/>
            <w:bottom w:val="none" w:sz="0" w:space="0" w:color="auto"/>
            <w:right w:val="none" w:sz="0" w:space="0" w:color="auto"/>
          </w:divBdr>
        </w:div>
        <w:div w:id="1021779596">
          <w:marLeft w:val="0"/>
          <w:marRight w:val="0"/>
          <w:marTop w:val="0"/>
          <w:marBottom w:val="0"/>
          <w:divBdr>
            <w:top w:val="none" w:sz="0" w:space="0" w:color="auto"/>
            <w:left w:val="none" w:sz="0" w:space="0" w:color="auto"/>
            <w:bottom w:val="none" w:sz="0" w:space="0" w:color="auto"/>
            <w:right w:val="none" w:sz="0" w:space="0" w:color="auto"/>
          </w:divBdr>
        </w:div>
        <w:div w:id="1881282110">
          <w:marLeft w:val="0"/>
          <w:marRight w:val="0"/>
          <w:marTop w:val="0"/>
          <w:marBottom w:val="0"/>
          <w:divBdr>
            <w:top w:val="none" w:sz="0" w:space="0" w:color="auto"/>
            <w:left w:val="none" w:sz="0" w:space="0" w:color="auto"/>
            <w:bottom w:val="none" w:sz="0" w:space="0" w:color="auto"/>
            <w:right w:val="none" w:sz="0" w:space="0" w:color="auto"/>
          </w:divBdr>
        </w:div>
        <w:div w:id="1558853642">
          <w:marLeft w:val="0"/>
          <w:marRight w:val="0"/>
          <w:marTop w:val="0"/>
          <w:marBottom w:val="0"/>
          <w:divBdr>
            <w:top w:val="none" w:sz="0" w:space="0" w:color="auto"/>
            <w:left w:val="none" w:sz="0" w:space="0" w:color="auto"/>
            <w:bottom w:val="none" w:sz="0" w:space="0" w:color="auto"/>
            <w:right w:val="none" w:sz="0" w:space="0" w:color="auto"/>
          </w:divBdr>
        </w:div>
        <w:div w:id="2082363735">
          <w:marLeft w:val="0"/>
          <w:marRight w:val="0"/>
          <w:marTop w:val="0"/>
          <w:marBottom w:val="0"/>
          <w:divBdr>
            <w:top w:val="none" w:sz="0" w:space="0" w:color="auto"/>
            <w:left w:val="none" w:sz="0" w:space="0" w:color="auto"/>
            <w:bottom w:val="none" w:sz="0" w:space="0" w:color="auto"/>
            <w:right w:val="none" w:sz="0" w:space="0" w:color="auto"/>
          </w:divBdr>
        </w:div>
        <w:div w:id="2055225887">
          <w:marLeft w:val="0"/>
          <w:marRight w:val="0"/>
          <w:marTop w:val="0"/>
          <w:marBottom w:val="0"/>
          <w:divBdr>
            <w:top w:val="none" w:sz="0" w:space="0" w:color="auto"/>
            <w:left w:val="none" w:sz="0" w:space="0" w:color="auto"/>
            <w:bottom w:val="none" w:sz="0" w:space="0" w:color="auto"/>
            <w:right w:val="none" w:sz="0" w:space="0" w:color="auto"/>
          </w:divBdr>
        </w:div>
        <w:div w:id="857696074">
          <w:marLeft w:val="0"/>
          <w:marRight w:val="0"/>
          <w:marTop w:val="0"/>
          <w:marBottom w:val="0"/>
          <w:divBdr>
            <w:top w:val="none" w:sz="0" w:space="0" w:color="auto"/>
            <w:left w:val="none" w:sz="0" w:space="0" w:color="auto"/>
            <w:bottom w:val="none" w:sz="0" w:space="0" w:color="auto"/>
            <w:right w:val="none" w:sz="0" w:space="0" w:color="auto"/>
          </w:divBdr>
        </w:div>
        <w:div w:id="634481418">
          <w:marLeft w:val="0"/>
          <w:marRight w:val="0"/>
          <w:marTop w:val="0"/>
          <w:marBottom w:val="0"/>
          <w:divBdr>
            <w:top w:val="none" w:sz="0" w:space="0" w:color="auto"/>
            <w:left w:val="none" w:sz="0" w:space="0" w:color="auto"/>
            <w:bottom w:val="none" w:sz="0" w:space="0" w:color="auto"/>
            <w:right w:val="none" w:sz="0" w:space="0" w:color="auto"/>
          </w:divBdr>
        </w:div>
        <w:div w:id="126893964">
          <w:marLeft w:val="0"/>
          <w:marRight w:val="0"/>
          <w:marTop w:val="0"/>
          <w:marBottom w:val="0"/>
          <w:divBdr>
            <w:top w:val="none" w:sz="0" w:space="0" w:color="auto"/>
            <w:left w:val="none" w:sz="0" w:space="0" w:color="auto"/>
            <w:bottom w:val="none" w:sz="0" w:space="0" w:color="auto"/>
            <w:right w:val="none" w:sz="0" w:space="0" w:color="auto"/>
          </w:divBdr>
        </w:div>
        <w:div w:id="1976065016">
          <w:marLeft w:val="0"/>
          <w:marRight w:val="0"/>
          <w:marTop w:val="0"/>
          <w:marBottom w:val="0"/>
          <w:divBdr>
            <w:top w:val="none" w:sz="0" w:space="0" w:color="auto"/>
            <w:left w:val="none" w:sz="0" w:space="0" w:color="auto"/>
            <w:bottom w:val="none" w:sz="0" w:space="0" w:color="auto"/>
            <w:right w:val="none" w:sz="0" w:space="0" w:color="auto"/>
          </w:divBdr>
        </w:div>
        <w:div w:id="1446389712">
          <w:marLeft w:val="0"/>
          <w:marRight w:val="0"/>
          <w:marTop w:val="0"/>
          <w:marBottom w:val="0"/>
          <w:divBdr>
            <w:top w:val="none" w:sz="0" w:space="0" w:color="auto"/>
            <w:left w:val="none" w:sz="0" w:space="0" w:color="auto"/>
            <w:bottom w:val="none" w:sz="0" w:space="0" w:color="auto"/>
            <w:right w:val="none" w:sz="0" w:space="0" w:color="auto"/>
          </w:divBdr>
        </w:div>
        <w:div w:id="1796871523">
          <w:marLeft w:val="0"/>
          <w:marRight w:val="0"/>
          <w:marTop w:val="0"/>
          <w:marBottom w:val="0"/>
          <w:divBdr>
            <w:top w:val="none" w:sz="0" w:space="0" w:color="auto"/>
            <w:left w:val="none" w:sz="0" w:space="0" w:color="auto"/>
            <w:bottom w:val="none" w:sz="0" w:space="0" w:color="auto"/>
            <w:right w:val="none" w:sz="0" w:space="0" w:color="auto"/>
          </w:divBdr>
        </w:div>
        <w:div w:id="252327319">
          <w:marLeft w:val="0"/>
          <w:marRight w:val="0"/>
          <w:marTop w:val="0"/>
          <w:marBottom w:val="0"/>
          <w:divBdr>
            <w:top w:val="none" w:sz="0" w:space="0" w:color="auto"/>
            <w:left w:val="none" w:sz="0" w:space="0" w:color="auto"/>
            <w:bottom w:val="none" w:sz="0" w:space="0" w:color="auto"/>
            <w:right w:val="none" w:sz="0" w:space="0" w:color="auto"/>
          </w:divBdr>
        </w:div>
        <w:div w:id="125659854">
          <w:marLeft w:val="0"/>
          <w:marRight w:val="0"/>
          <w:marTop w:val="0"/>
          <w:marBottom w:val="0"/>
          <w:divBdr>
            <w:top w:val="none" w:sz="0" w:space="0" w:color="auto"/>
            <w:left w:val="none" w:sz="0" w:space="0" w:color="auto"/>
            <w:bottom w:val="none" w:sz="0" w:space="0" w:color="auto"/>
            <w:right w:val="none" w:sz="0" w:space="0" w:color="auto"/>
          </w:divBdr>
        </w:div>
        <w:div w:id="234171247">
          <w:marLeft w:val="0"/>
          <w:marRight w:val="0"/>
          <w:marTop w:val="0"/>
          <w:marBottom w:val="0"/>
          <w:divBdr>
            <w:top w:val="none" w:sz="0" w:space="0" w:color="auto"/>
            <w:left w:val="none" w:sz="0" w:space="0" w:color="auto"/>
            <w:bottom w:val="none" w:sz="0" w:space="0" w:color="auto"/>
            <w:right w:val="none" w:sz="0" w:space="0" w:color="auto"/>
          </w:divBdr>
        </w:div>
        <w:div w:id="1197158591">
          <w:marLeft w:val="0"/>
          <w:marRight w:val="0"/>
          <w:marTop w:val="0"/>
          <w:marBottom w:val="0"/>
          <w:divBdr>
            <w:top w:val="none" w:sz="0" w:space="0" w:color="auto"/>
            <w:left w:val="none" w:sz="0" w:space="0" w:color="auto"/>
            <w:bottom w:val="none" w:sz="0" w:space="0" w:color="auto"/>
            <w:right w:val="none" w:sz="0" w:space="0" w:color="auto"/>
          </w:divBdr>
        </w:div>
        <w:div w:id="895622339">
          <w:marLeft w:val="0"/>
          <w:marRight w:val="0"/>
          <w:marTop w:val="0"/>
          <w:marBottom w:val="0"/>
          <w:divBdr>
            <w:top w:val="none" w:sz="0" w:space="0" w:color="auto"/>
            <w:left w:val="none" w:sz="0" w:space="0" w:color="auto"/>
            <w:bottom w:val="none" w:sz="0" w:space="0" w:color="auto"/>
            <w:right w:val="none" w:sz="0" w:space="0" w:color="auto"/>
          </w:divBdr>
        </w:div>
        <w:div w:id="1649624366">
          <w:marLeft w:val="0"/>
          <w:marRight w:val="0"/>
          <w:marTop w:val="0"/>
          <w:marBottom w:val="0"/>
          <w:divBdr>
            <w:top w:val="none" w:sz="0" w:space="0" w:color="auto"/>
            <w:left w:val="none" w:sz="0" w:space="0" w:color="auto"/>
            <w:bottom w:val="none" w:sz="0" w:space="0" w:color="auto"/>
            <w:right w:val="none" w:sz="0" w:space="0" w:color="auto"/>
          </w:divBdr>
        </w:div>
        <w:div w:id="28771051">
          <w:marLeft w:val="0"/>
          <w:marRight w:val="0"/>
          <w:marTop w:val="0"/>
          <w:marBottom w:val="0"/>
          <w:divBdr>
            <w:top w:val="none" w:sz="0" w:space="0" w:color="auto"/>
            <w:left w:val="none" w:sz="0" w:space="0" w:color="auto"/>
            <w:bottom w:val="none" w:sz="0" w:space="0" w:color="auto"/>
            <w:right w:val="none" w:sz="0" w:space="0" w:color="auto"/>
          </w:divBdr>
        </w:div>
        <w:div w:id="147092943">
          <w:marLeft w:val="0"/>
          <w:marRight w:val="0"/>
          <w:marTop w:val="0"/>
          <w:marBottom w:val="0"/>
          <w:divBdr>
            <w:top w:val="none" w:sz="0" w:space="0" w:color="auto"/>
            <w:left w:val="none" w:sz="0" w:space="0" w:color="auto"/>
            <w:bottom w:val="none" w:sz="0" w:space="0" w:color="auto"/>
            <w:right w:val="none" w:sz="0" w:space="0" w:color="auto"/>
          </w:divBdr>
        </w:div>
        <w:div w:id="705561287">
          <w:marLeft w:val="0"/>
          <w:marRight w:val="0"/>
          <w:marTop w:val="0"/>
          <w:marBottom w:val="0"/>
          <w:divBdr>
            <w:top w:val="none" w:sz="0" w:space="0" w:color="auto"/>
            <w:left w:val="none" w:sz="0" w:space="0" w:color="auto"/>
            <w:bottom w:val="none" w:sz="0" w:space="0" w:color="auto"/>
            <w:right w:val="none" w:sz="0" w:space="0" w:color="auto"/>
          </w:divBdr>
        </w:div>
        <w:div w:id="576016222">
          <w:marLeft w:val="0"/>
          <w:marRight w:val="0"/>
          <w:marTop w:val="0"/>
          <w:marBottom w:val="0"/>
          <w:divBdr>
            <w:top w:val="none" w:sz="0" w:space="0" w:color="auto"/>
            <w:left w:val="none" w:sz="0" w:space="0" w:color="auto"/>
            <w:bottom w:val="none" w:sz="0" w:space="0" w:color="auto"/>
            <w:right w:val="none" w:sz="0" w:space="0" w:color="auto"/>
          </w:divBdr>
        </w:div>
        <w:div w:id="2077048218">
          <w:marLeft w:val="0"/>
          <w:marRight w:val="0"/>
          <w:marTop w:val="0"/>
          <w:marBottom w:val="0"/>
          <w:divBdr>
            <w:top w:val="none" w:sz="0" w:space="0" w:color="auto"/>
            <w:left w:val="none" w:sz="0" w:space="0" w:color="auto"/>
            <w:bottom w:val="none" w:sz="0" w:space="0" w:color="auto"/>
            <w:right w:val="none" w:sz="0" w:space="0" w:color="auto"/>
          </w:divBdr>
        </w:div>
        <w:div w:id="1309745888">
          <w:marLeft w:val="0"/>
          <w:marRight w:val="0"/>
          <w:marTop w:val="0"/>
          <w:marBottom w:val="0"/>
          <w:divBdr>
            <w:top w:val="none" w:sz="0" w:space="0" w:color="auto"/>
            <w:left w:val="none" w:sz="0" w:space="0" w:color="auto"/>
            <w:bottom w:val="none" w:sz="0" w:space="0" w:color="auto"/>
            <w:right w:val="none" w:sz="0" w:space="0" w:color="auto"/>
          </w:divBdr>
        </w:div>
        <w:div w:id="1868594265">
          <w:marLeft w:val="0"/>
          <w:marRight w:val="0"/>
          <w:marTop w:val="0"/>
          <w:marBottom w:val="0"/>
          <w:divBdr>
            <w:top w:val="none" w:sz="0" w:space="0" w:color="auto"/>
            <w:left w:val="none" w:sz="0" w:space="0" w:color="auto"/>
            <w:bottom w:val="none" w:sz="0" w:space="0" w:color="auto"/>
            <w:right w:val="none" w:sz="0" w:space="0" w:color="auto"/>
          </w:divBdr>
        </w:div>
        <w:div w:id="282737308">
          <w:marLeft w:val="0"/>
          <w:marRight w:val="0"/>
          <w:marTop w:val="0"/>
          <w:marBottom w:val="0"/>
          <w:divBdr>
            <w:top w:val="none" w:sz="0" w:space="0" w:color="auto"/>
            <w:left w:val="none" w:sz="0" w:space="0" w:color="auto"/>
            <w:bottom w:val="none" w:sz="0" w:space="0" w:color="auto"/>
            <w:right w:val="none" w:sz="0" w:space="0" w:color="auto"/>
          </w:divBdr>
        </w:div>
        <w:div w:id="305136003">
          <w:marLeft w:val="0"/>
          <w:marRight w:val="0"/>
          <w:marTop w:val="0"/>
          <w:marBottom w:val="0"/>
          <w:divBdr>
            <w:top w:val="none" w:sz="0" w:space="0" w:color="auto"/>
            <w:left w:val="none" w:sz="0" w:space="0" w:color="auto"/>
            <w:bottom w:val="none" w:sz="0" w:space="0" w:color="auto"/>
            <w:right w:val="none" w:sz="0" w:space="0" w:color="auto"/>
          </w:divBdr>
        </w:div>
        <w:div w:id="101725159">
          <w:marLeft w:val="0"/>
          <w:marRight w:val="0"/>
          <w:marTop w:val="0"/>
          <w:marBottom w:val="0"/>
          <w:divBdr>
            <w:top w:val="none" w:sz="0" w:space="0" w:color="auto"/>
            <w:left w:val="none" w:sz="0" w:space="0" w:color="auto"/>
            <w:bottom w:val="none" w:sz="0" w:space="0" w:color="auto"/>
            <w:right w:val="none" w:sz="0" w:space="0" w:color="auto"/>
          </w:divBdr>
        </w:div>
        <w:div w:id="719088377">
          <w:marLeft w:val="0"/>
          <w:marRight w:val="0"/>
          <w:marTop w:val="0"/>
          <w:marBottom w:val="0"/>
          <w:divBdr>
            <w:top w:val="none" w:sz="0" w:space="0" w:color="auto"/>
            <w:left w:val="none" w:sz="0" w:space="0" w:color="auto"/>
            <w:bottom w:val="none" w:sz="0" w:space="0" w:color="auto"/>
            <w:right w:val="none" w:sz="0" w:space="0" w:color="auto"/>
          </w:divBdr>
        </w:div>
        <w:div w:id="2055499741">
          <w:marLeft w:val="0"/>
          <w:marRight w:val="0"/>
          <w:marTop w:val="0"/>
          <w:marBottom w:val="0"/>
          <w:divBdr>
            <w:top w:val="none" w:sz="0" w:space="0" w:color="auto"/>
            <w:left w:val="none" w:sz="0" w:space="0" w:color="auto"/>
            <w:bottom w:val="none" w:sz="0" w:space="0" w:color="auto"/>
            <w:right w:val="none" w:sz="0" w:space="0" w:color="auto"/>
          </w:divBdr>
        </w:div>
        <w:div w:id="263608948">
          <w:marLeft w:val="0"/>
          <w:marRight w:val="0"/>
          <w:marTop w:val="0"/>
          <w:marBottom w:val="0"/>
          <w:divBdr>
            <w:top w:val="none" w:sz="0" w:space="0" w:color="auto"/>
            <w:left w:val="none" w:sz="0" w:space="0" w:color="auto"/>
            <w:bottom w:val="none" w:sz="0" w:space="0" w:color="auto"/>
            <w:right w:val="none" w:sz="0" w:space="0" w:color="auto"/>
          </w:divBdr>
        </w:div>
        <w:div w:id="1158771161">
          <w:marLeft w:val="0"/>
          <w:marRight w:val="0"/>
          <w:marTop w:val="0"/>
          <w:marBottom w:val="0"/>
          <w:divBdr>
            <w:top w:val="none" w:sz="0" w:space="0" w:color="auto"/>
            <w:left w:val="none" w:sz="0" w:space="0" w:color="auto"/>
            <w:bottom w:val="none" w:sz="0" w:space="0" w:color="auto"/>
            <w:right w:val="none" w:sz="0" w:space="0" w:color="auto"/>
          </w:divBdr>
        </w:div>
        <w:div w:id="799111182">
          <w:marLeft w:val="0"/>
          <w:marRight w:val="0"/>
          <w:marTop w:val="0"/>
          <w:marBottom w:val="0"/>
          <w:divBdr>
            <w:top w:val="none" w:sz="0" w:space="0" w:color="auto"/>
            <w:left w:val="none" w:sz="0" w:space="0" w:color="auto"/>
            <w:bottom w:val="none" w:sz="0" w:space="0" w:color="auto"/>
            <w:right w:val="none" w:sz="0" w:space="0" w:color="auto"/>
          </w:divBdr>
        </w:div>
        <w:div w:id="1756971172">
          <w:marLeft w:val="0"/>
          <w:marRight w:val="0"/>
          <w:marTop w:val="0"/>
          <w:marBottom w:val="0"/>
          <w:divBdr>
            <w:top w:val="none" w:sz="0" w:space="0" w:color="auto"/>
            <w:left w:val="none" w:sz="0" w:space="0" w:color="auto"/>
            <w:bottom w:val="none" w:sz="0" w:space="0" w:color="auto"/>
            <w:right w:val="none" w:sz="0" w:space="0" w:color="auto"/>
          </w:divBdr>
        </w:div>
        <w:div w:id="2027978048">
          <w:marLeft w:val="0"/>
          <w:marRight w:val="0"/>
          <w:marTop w:val="0"/>
          <w:marBottom w:val="0"/>
          <w:divBdr>
            <w:top w:val="none" w:sz="0" w:space="0" w:color="auto"/>
            <w:left w:val="none" w:sz="0" w:space="0" w:color="auto"/>
            <w:bottom w:val="none" w:sz="0" w:space="0" w:color="auto"/>
            <w:right w:val="none" w:sz="0" w:space="0" w:color="auto"/>
          </w:divBdr>
        </w:div>
        <w:div w:id="873494001">
          <w:marLeft w:val="0"/>
          <w:marRight w:val="0"/>
          <w:marTop w:val="0"/>
          <w:marBottom w:val="0"/>
          <w:divBdr>
            <w:top w:val="none" w:sz="0" w:space="0" w:color="auto"/>
            <w:left w:val="none" w:sz="0" w:space="0" w:color="auto"/>
            <w:bottom w:val="none" w:sz="0" w:space="0" w:color="auto"/>
            <w:right w:val="none" w:sz="0" w:space="0" w:color="auto"/>
          </w:divBdr>
        </w:div>
        <w:div w:id="1133985167">
          <w:marLeft w:val="0"/>
          <w:marRight w:val="0"/>
          <w:marTop w:val="0"/>
          <w:marBottom w:val="0"/>
          <w:divBdr>
            <w:top w:val="none" w:sz="0" w:space="0" w:color="auto"/>
            <w:left w:val="none" w:sz="0" w:space="0" w:color="auto"/>
            <w:bottom w:val="none" w:sz="0" w:space="0" w:color="auto"/>
            <w:right w:val="none" w:sz="0" w:space="0" w:color="auto"/>
          </w:divBdr>
        </w:div>
        <w:div w:id="805901954">
          <w:marLeft w:val="0"/>
          <w:marRight w:val="0"/>
          <w:marTop w:val="0"/>
          <w:marBottom w:val="0"/>
          <w:divBdr>
            <w:top w:val="none" w:sz="0" w:space="0" w:color="auto"/>
            <w:left w:val="none" w:sz="0" w:space="0" w:color="auto"/>
            <w:bottom w:val="none" w:sz="0" w:space="0" w:color="auto"/>
            <w:right w:val="none" w:sz="0" w:space="0" w:color="auto"/>
          </w:divBdr>
        </w:div>
        <w:div w:id="279383070">
          <w:marLeft w:val="0"/>
          <w:marRight w:val="0"/>
          <w:marTop w:val="0"/>
          <w:marBottom w:val="0"/>
          <w:divBdr>
            <w:top w:val="none" w:sz="0" w:space="0" w:color="auto"/>
            <w:left w:val="none" w:sz="0" w:space="0" w:color="auto"/>
            <w:bottom w:val="none" w:sz="0" w:space="0" w:color="auto"/>
            <w:right w:val="none" w:sz="0" w:space="0" w:color="auto"/>
          </w:divBdr>
        </w:div>
        <w:div w:id="1511523836">
          <w:marLeft w:val="0"/>
          <w:marRight w:val="0"/>
          <w:marTop w:val="0"/>
          <w:marBottom w:val="0"/>
          <w:divBdr>
            <w:top w:val="none" w:sz="0" w:space="0" w:color="auto"/>
            <w:left w:val="none" w:sz="0" w:space="0" w:color="auto"/>
            <w:bottom w:val="none" w:sz="0" w:space="0" w:color="auto"/>
            <w:right w:val="none" w:sz="0" w:space="0" w:color="auto"/>
          </w:divBdr>
        </w:div>
        <w:div w:id="226501549">
          <w:marLeft w:val="0"/>
          <w:marRight w:val="0"/>
          <w:marTop w:val="0"/>
          <w:marBottom w:val="0"/>
          <w:divBdr>
            <w:top w:val="none" w:sz="0" w:space="0" w:color="auto"/>
            <w:left w:val="none" w:sz="0" w:space="0" w:color="auto"/>
            <w:bottom w:val="none" w:sz="0" w:space="0" w:color="auto"/>
            <w:right w:val="none" w:sz="0" w:space="0" w:color="auto"/>
          </w:divBdr>
        </w:div>
        <w:div w:id="1029914627">
          <w:marLeft w:val="0"/>
          <w:marRight w:val="0"/>
          <w:marTop w:val="0"/>
          <w:marBottom w:val="0"/>
          <w:divBdr>
            <w:top w:val="none" w:sz="0" w:space="0" w:color="auto"/>
            <w:left w:val="none" w:sz="0" w:space="0" w:color="auto"/>
            <w:bottom w:val="none" w:sz="0" w:space="0" w:color="auto"/>
            <w:right w:val="none" w:sz="0" w:space="0" w:color="auto"/>
          </w:divBdr>
        </w:div>
        <w:div w:id="1464496428">
          <w:marLeft w:val="0"/>
          <w:marRight w:val="0"/>
          <w:marTop w:val="0"/>
          <w:marBottom w:val="0"/>
          <w:divBdr>
            <w:top w:val="none" w:sz="0" w:space="0" w:color="auto"/>
            <w:left w:val="none" w:sz="0" w:space="0" w:color="auto"/>
            <w:bottom w:val="none" w:sz="0" w:space="0" w:color="auto"/>
            <w:right w:val="none" w:sz="0" w:space="0" w:color="auto"/>
          </w:divBdr>
        </w:div>
        <w:div w:id="1606113498">
          <w:marLeft w:val="0"/>
          <w:marRight w:val="0"/>
          <w:marTop w:val="0"/>
          <w:marBottom w:val="0"/>
          <w:divBdr>
            <w:top w:val="none" w:sz="0" w:space="0" w:color="auto"/>
            <w:left w:val="none" w:sz="0" w:space="0" w:color="auto"/>
            <w:bottom w:val="none" w:sz="0" w:space="0" w:color="auto"/>
            <w:right w:val="none" w:sz="0" w:space="0" w:color="auto"/>
          </w:divBdr>
        </w:div>
        <w:div w:id="1290939908">
          <w:marLeft w:val="0"/>
          <w:marRight w:val="0"/>
          <w:marTop w:val="0"/>
          <w:marBottom w:val="0"/>
          <w:divBdr>
            <w:top w:val="none" w:sz="0" w:space="0" w:color="auto"/>
            <w:left w:val="none" w:sz="0" w:space="0" w:color="auto"/>
            <w:bottom w:val="none" w:sz="0" w:space="0" w:color="auto"/>
            <w:right w:val="none" w:sz="0" w:space="0" w:color="auto"/>
          </w:divBdr>
        </w:div>
        <w:div w:id="1800104180">
          <w:marLeft w:val="0"/>
          <w:marRight w:val="0"/>
          <w:marTop w:val="0"/>
          <w:marBottom w:val="0"/>
          <w:divBdr>
            <w:top w:val="none" w:sz="0" w:space="0" w:color="auto"/>
            <w:left w:val="none" w:sz="0" w:space="0" w:color="auto"/>
            <w:bottom w:val="none" w:sz="0" w:space="0" w:color="auto"/>
            <w:right w:val="none" w:sz="0" w:space="0" w:color="auto"/>
          </w:divBdr>
        </w:div>
        <w:div w:id="2007048218">
          <w:marLeft w:val="0"/>
          <w:marRight w:val="0"/>
          <w:marTop w:val="0"/>
          <w:marBottom w:val="0"/>
          <w:divBdr>
            <w:top w:val="none" w:sz="0" w:space="0" w:color="auto"/>
            <w:left w:val="none" w:sz="0" w:space="0" w:color="auto"/>
            <w:bottom w:val="none" w:sz="0" w:space="0" w:color="auto"/>
            <w:right w:val="none" w:sz="0" w:space="0" w:color="auto"/>
          </w:divBdr>
        </w:div>
        <w:div w:id="506331803">
          <w:marLeft w:val="0"/>
          <w:marRight w:val="0"/>
          <w:marTop w:val="0"/>
          <w:marBottom w:val="0"/>
          <w:divBdr>
            <w:top w:val="none" w:sz="0" w:space="0" w:color="auto"/>
            <w:left w:val="none" w:sz="0" w:space="0" w:color="auto"/>
            <w:bottom w:val="none" w:sz="0" w:space="0" w:color="auto"/>
            <w:right w:val="none" w:sz="0" w:space="0" w:color="auto"/>
          </w:divBdr>
        </w:div>
        <w:div w:id="2135059793">
          <w:marLeft w:val="0"/>
          <w:marRight w:val="0"/>
          <w:marTop w:val="0"/>
          <w:marBottom w:val="0"/>
          <w:divBdr>
            <w:top w:val="none" w:sz="0" w:space="0" w:color="auto"/>
            <w:left w:val="none" w:sz="0" w:space="0" w:color="auto"/>
            <w:bottom w:val="none" w:sz="0" w:space="0" w:color="auto"/>
            <w:right w:val="none" w:sz="0" w:space="0" w:color="auto"/>
          </w:divBdr>
        </w:div>
        <w:div w:id="1646623374">
          <w:marLeft w:val="0"/>
          <w:marRight w:val="0"/>
          <w:marTop w:val="0"/>
          <w:marBottom w:val="0"/>
          <w:divBdr>
            <w:top w:val="none" w:sz="0" w:space="0" w:color="auto"/>
            <w:left w:val="none" w:sz="0" w:space="0" w:color="auto"/>
            <w:bottom w:val="none" w:sz="0" w:space="0" w:color="auto"/>
            <w:right w:val="none" w:sz="0" w:space="0" w:color="auto"/>
          </w:divBdr>
        </w:div>
        <w:div w:id="1081029275">
          <w:marLeft w:val="0"/>
          <w:marRight w:val="0"/>
          <w:marTop w:val="0"/>
          <w:marBottom w:val="0"/>
          <w:divBdr>
            <w:top w:val="none" w:sz="0" w:space="0" w:color="auto"/>
            <w:left w:val="none" w:sz="0" w:space="0" w:color="auto"/>
            <w:bottom w:val="none" w:sz="0" w:space="0" w:color="auto"/>
            <w:right w:val="none" w:sz="0" w:space="0" w:color="auto"/>
          </w:divBdr>
        </w:div>
        <w:div w:id="2031904974">
          <w:marLeft w:val="0"/>
          <w:marRight w:val="0"/>
          <w:marTop w:val="0"/>
          <w:marBottom w:val="0"/>
          <w:divBdr>
            <w:top w:val="none" w:sz="0" w:space="0" w:color="auto"/>
            <w:left w:val="none" w:sz="0" w:space="0" w:color="auto"/>
            <w:bottom w:val="none" w:sz="0" w:space="0" w:color="auto"/>
            <w:right w:val="none" w:sz="0" w:space="0" w:color="auto"/>
          </w:divBdr>
        </w:div>
        <w:div w:id="1327055210">
          <w:marLeft w:val="0"/>
          <w:marRight w:val="0"/>
          <w:marTop w:val="0"/>
          <w:marBottom w:val="0"/>
          <w:divBdr>
            <w:top w:val="none" w:sz="0" w:space="0" w:color="auto"/>
            <w:left w:val="none" w:sz="0" w:space="0" w:color="auto"/>
            <w:bottom w:val="none" w:sz="0" w:space="0" w:color="auto"/>
            <w:right w:val="none" w:sz="0" w:space="0" w:color="auto"/>
          </w:divBdr>
        </w:div>
        <w:div w:id="731587659">
          <w:marLeft w:val="0"/>
          <w:marRight w:val="0"/>
          <w:marTop w:val="0"/>
          <w:marBottom w:val="0"/>
          <w:divBdr>
            <w:top w:val="none" w:sz="0" w:space="0" w:color="auto"/>
            <w:left w:val="none" w:sz="0" w:space="0" w:color="auto"/>
            <w:bottom w:val="none" w:sz="0" w:space="0" w:color="auto"/>
            <w:right w:val="none" w:sz="0" w:space="0" w:color="auto"/>
          </w:divBdr>
        </w:div>
        <w:div w:id="1471164892">
          <w:marLeft w:val="0"/>
          <w:marRight w:val="0"/>
          <w:marTop w:val="0"/>
          <w:marBottom w:val="0"/>
          <w:divBdr>
            <w:top w:val="none" w:sz="0" w:space="0" w:color="auto"/>
            <w:left w:val="none" w:sz="0" w:space="0" w:color="auto"/>
            <w:bottom w:val="none" w:sz="0" w:space="0" w:color="auto"/>
            <w:right w:val="none" w:sz="0" w:space="0" w:color="auto"/>
          </w:divBdr>
        </w:div>
        <w:div w:id="1423642066">
          <w:marLeft w:val="0"/>
          <w:marRight w:val="0"/>
          <w:marTop w:val="0"/>
          <w:marBottom w:val="0"/>
          <w:divBdr>
            <w:top w:val="none" w:sz="0" w:space="0" w:color="auto"/>
            <w:left w:val="none" w:sz="0" w:space="0" w:color="auto"/>
            <w:bottom w:val="none" w:sz="0" w:space="0" w:color="auto"/>
            <w:right w:val="none" w:sz="0" w:space="0" w:color="auto"/>
          </w:divBdr>
        </w:div>
        <w:div w:id="786050801">
          <w:marLeft w:val="0"/>
          <w:marRight w:val="0"/>
          <w:marTop w:val="0"/>
          <w:marBottom w:val="0"/>
          <w:divBdr>
            <w:top w:val="none" w:sz="0" w:space="0" w:color="auto"/>
            <w:left w:val="none" w:sz="0" w:space="0" w:color="auto"/>
            <w:bottom w:val="none" w:sz="0" w:space="0" w:color="auto"/>
            <w:right w:val="none" w:sz="0" w:space="0" w:color="auto"/>
          </w:divBdr>
        </w:div>
        <w:div w:id="1450584264">
          <w:marLeft w:val="0"/>
          <w:marRight w:val="0"/>
          <w:marTop w:val="0"/>
          <w:marBottom w:val="0"/>
          <w:divBdr>
            <w:top w:val="none" w:sz="0" w:space="0" w:color="auto"/>
            <w:left w:val="none" w:sz="0" w:space="0" w:color="auto"/>
            <w:bottom w:val="none" w:sz="0" w:space="0" w:color="auto"/>
            <w:right w:val="none" w:sz="0" w:space="0" w:color="auto"/>
          </w:divBdr>
        </w:div>
        <w:div w:id="487596535">
          <w:marLeft w:val="0"/>
          <w:marRight w:val="0"/>
          <w:marTop w:val="0"/>
          <w:marBottom w:val="0"/>
          <w:divBdr>
            <w:top w:val="none" w:sz="0" w:space="0" w:color="auto"/>
            <w:left w:val="none" w:sz="0" w:space="0" w:color="auto"/>
            <w:bottom w:val="none" w:sz="0" w:space="0" w:color="auto"/>
            <w:right w:val="none" w:sz="0" w:space="0" w:color="auto"/>
          </w:divBdr>
        </w:div>
        <w:div w:id="213930205">
          <w:marLeft w:val="0"/>
          <w:marRight w:val="0"/>
          <w:marTop w:val="0"/>
          <w:marBottom w:val="0"/>
          <w:divBdr>
            <w:top w:val="none" w:sz="0" w:space="0" w:color="auto"/>
            <w:left w:val="none" w:sz="0" w:space="0" w:color="auto"/>
            <w:bottom w:val="none" w:sz="0" w:space="0" w:color="auto"/>
            <w:right w:val="none" w:sz="0" w:space="0" w:color="auto"/>
          </w:divBdr>
        </w:div>
        <w:div w:id="1288392134">
          <w:marLeft w:val="0"/>
          <w:marRight w:val="0"/>
          <w:marTop w:val="0"/>
          <w:marBottom w:val="0"/>
          <w:divBdr>
            <w:top w:val="none" w:sz="0" w:space="0" w:color="auto"/>
            <w:left w:val="none" w:sz="0" w:space="0" w:color="auto"/>
            <w:bottom w:val="none" w:sz="0" w:space="0" w:color="auto"/>
            <w:right w:val="none" w:sz="0" w:space="0" w:color="auto"/>
          </w:divBdr>
        </w:div>
        <w:div w:id="863250113">
          <w:marLeft w:val="0"/>
          <w:marRight w:val="0"/>
          <w:marTop w:val="0"/>
          <w:marBottom w:val="0"/>
          <w:divBdr>
            <w:top w:val="none" w:sz="0" w:space="0" w:color="auto"/>
            <w:left w:val="none" w:sz="0" w:space="0" w:color="auto"/>
            <w:bottom w:val="none" w:sz="0" w:space="0" w:color="auto"/>
            <w:right w:val="none" w:sz="0" w:space="0" w:color="auto"/>
          </w:divBdr>
        </w:div>
        <w:div w:id="1155217460">
          <w:marLeft w:val="0"/>
          <w:marRight w:val="0"/>
          <w:marTop w:val="0"/>
          <w:marBottom w:val="0"/>
          <w:divBdr>
            <w:top w:val="none" w:sz="0" w:space="0" w:color="auto"/>
            <w:left w:val="none" w:sz="0" w:space="0" w:color="auto"/>
            <w:bottom w:val="none" w:sz="0" w:space="0" w:color="auto"/>
            <w:right w:val="none" w:sz="0" w:space="0" w:color="auto"/>
          </w:divBdr>
        </w:div>
        <w:div w:id="770052088">
          <w:marLeft w:val="0"/>
          <w:marRight w:val="0"/>
          <w:marTop w:val="0"/>
          <w:marBottom w:val="0"/>
          <w:divBdr>
            <w:top w:val="none" w:sz="0" w:space="0" w:color="auto"/>
            <w:left w:val="none" w:sz="0" w:space="0" w:color="auto"/>
            <w:bottom w:val="none" w:sz="0" w:space="0" w:color="auto"/>
            <w:right w:val="none" w:sz="0" w:space="0" w:color="auto"/>
          </w:divBdr>
        </w:div>
        <w:div w:id="549150153">
          <w:marLeft w:val="0"/>
          <w:marRight w:val="0"/>
          <w:marTop w:val="0"/>
          <w:marBottom w:val="0"/>
          <w:divBdr>
            <w:top w:val="none" w:sz="0" w:space="0" w:color="auto"/>
            <w:left w:val="none" w:sz="0" w:space="0" w:color="auto"/>
            <w:bottom w:val="none" w:sz="0" w:space="0" w:color="auto"/>
            <w:right w:val="none" w:sz="0" w:space="0" w:color="auto"/>
          </w:divBdr>
        </w:div>
        <w:div w:id="330178042">
          <w:marLeft w:val="0"/>
          <w:marRight w:val="0"/>
          <w:marTop w:val="0"/>
          <w:marBottom w:val="0"/>
          <w:divBdr>
            <w:top w:val="none" w:sz="0" w:space="0" w:color="auto"/>
            <w:left w:val="none" w:sz="0" w:space="0" w:color="auto"/>
            <w:bottom w:val="none" w:sz="0" w:space="0" w:color="auto"/>
            <w:right w:val="none" w:sz="0" w:space="0" w:color="auto"/>
          </w:divBdr>
        </w:div>
        <w:div w:id="153957624">
          <w:marLeft w:val="0"/>
          <w:marRight w:val="0"/>
          <w:marTop w:val="0"/>
          <w:marBottom w:val="0"/>
          <w:divBdr>
            <w:top w:val="none" w:sz="0" w:space="0" w:color="auto"/>
            <w:left w:val="none" w:sz="0" w:space="0" w:color="auto"/>
            <w:bottom w:val="none" w:sz="0" w:space="0" w:color="auto"/>
            <w:right w:val="none" w:sz="0" w:space="0" w:color="auto"/>
          </w:divBdr>
        </w:div>
        <w:div w:id="919484270">
          <w:marLeft w:val="0"/>
          <w:marRight w:val="0"/>
          <w:marTop w:val="0"/>
          <w:marBottom w:val="0"/>
          <w:divBdr>
            <w:top w:val="none" w:sz="0" w:space="0" w:color="auto"/>
            <w:left w:val="none" w:sz="0" w:space="0" w:color="auto"/>
            <w:bottom w:val="none" w:sz="0" w:space="0" w:color="auto"/>
            <w:right w:val="none" w:sz="0" w:space="0" w:color="auto"/>
          </w:divBdr>
        </w:div>
        <w:div w:id="391076273">
          <w:marLeft w:val="0"/>
          <w:marRight w:val="0"/>
          <w:marTop w:val="0"/>
          <w:marBottom w:val="0"/>
          <w:divBdr>
            <w:top w:val="none" w:sz="0" w:space="0" w:color="auto"/>
            <w:left w:val="none" w:sz="0" w:space="0" w:color="auto"/>
            <w:bottom w:val="none" w:sz="0" w:space="0" w:color="auto"/>
            <w:right w:val="none" w:sz="0" w:space="0" w:color="auto"/>
          </w:divBdr>
        </w:div>
        <w:div w:id="2037655287">
          <w:marLeft w:val="0"/>
          <w:marRight w:val="0"/>
          <w:marTop w:val="0"/>
          <w:marBottom w:val="0"/>
          <w:divBdr>
            <w:top w:val="none" w:sz="0" w:space="0" w:color="auto"/>
            <w:left w:val="none" w:sz="0" w:space="0" w:color="auto"/>
            <w:bottom w:val="none" w:sz="0" w:space="0" w:color="auto"/>
            <w:right w:val="none" w:sz="0" w:space="0" w:color="auto"/>
          </w:divBdr>
        </w:div>
        <w:div w:id="1856069600">
          <w:marLeft w:val="0"/>
          <w:marRight w:val="0"/>
          <w:marTop w:val="0"/>
          <w:marBottom w:val="0"/>
          <w:divBdr>
            <w:top w:val="none" w:sz="0" w:space="0" w:color="auto"/>
            <w:left w:val="none" w:sz="0" w:space="0" w:color="auto"/>
            <w:bottom w:val="none" w:sz="0" w:space="0" w:color="auto"/>
            <w:right w:val="none" w:sz="0" w:space="0" w:color="auto"/>
          </w:divBdr>
        </w:div>
        <w:div w:id="880827806">
          <w:marLeft w:val="0"/>
          <w:marRight w:val="0"/>
          <w:marTop w:val="0"/>
          <w:marBottom w:val="0"/>
          <w:divBdr>
            <w:top w:val="none" w:sz="0" w:space="0" w:color="auto"/>
            <w:left w:val="none" w:sz="0" w:space="0" w:color="auto"/>
            <w:bottom w:val="none" w:sz="0" w:space="0" w:color="auto"/>
            <w:right w:val="none" w:sz="0" w:space="0" w:color="auto"/>
          </w:divBdr>
        </w:div>
        <w:div w:id="377971440">
          <w:marLeft w:val="0"/>
          <w:marRight w:val="0"/>
          <w:marTop w:val="0"/>
          <w:marBottom w:val="0"/>
          <w:divBdr>
            <w:top w:val="none" w:sz="0" w:space="0" w:color="auto"/>
            <w:left w:val="none" w:sz="0" w:space="0" w:color="auto"/>
            <w:bottom w:val="none" w:sz="0" w:space="0" w:color="auto"/>
            <w:right w:val="none" w:sz="0" w:space="0" w:color="auto"/>
          </w:divBdr>
        </w:div>
        <w:div w:id="1161192342">
          <w:marLeft w:val="0"/>
          <w:marRight w:val="0"/>
          <w:marTop w:val="0"/>
          <w:marBottom w:val="0"/>
          <w:divBdr>
            <w:top w:val="none" w:sz="0" w:space="0" w:color="auto"/>
            <w:left w:val="none" w:sz="0" w:space="0" w:color="auto"/>
            <w:bottom w:val="none" w:sz="0" w:space="0" w:color="auto"/>
            <w:right w:val="none" w:sz="0" w:space="0" w:color="auto"/>
          </w:divBdr>
        </w:div>
        <w:div w:id="299766296">
          <w:marLeft w:val="0"/>
          <w:marRight w:val="0"/>
          <w:marTop w:val="0"/>
          <w:marBottom w:val="0"/>
          <w:divBdr>
            <w:top w:val="none" w:sz="0" w:space="0" w:color="auto"/>
            <w:left w:val="none" w:sz="0" w:space="0" w:color="auto"/>
            <w:bottom w:val="none" w:sz="0" w:space="0" w:color="auto"/>
            <w:right w:val="none" w:sz="0" w:space="0" w:color="auto"/>
          </w:divBdr>
        </w:div>
        <w:div w:id="932397217">
          <w:marLeft w:val="0"/>
          <w:marRight w:val="0"/>
          <w:marTop w:val="0"/>
          <w:marBottom w:val="0"/>
          <w:divBdr>
            <w:top w:val="none" w:sz="0" w:space="0" w:color="auto"/>
            <w:left w:val="none" w:sz="0" w:space="0" w:color="auto"/>
            <w:bottom w:val="none" w:sz="0" w:space="0" w:color="auto"/>
            <w:right w:val="none" w:sz="0" w:space="0" w:color="auto"/>
          </w:divBdr>
        </w:div>
        <w:div w:id="59593931">
          <w:marLeft w:val="0"/>
          <w:marRight w:val="0"/>
          <w:marTop w:val="0"/>
          <w:marBottom w:val="0"/>
          <w:divBdr>
            <w:top w:val="none" w:sz="0" w:space="0" w:color="auto"/>
            <w:left w:val="none" w:sz="0" w:space="0" w:color="auto"/>
            <w:bottom w:val="none" w:sz="0" w:space="0" w:color="auto"/>
            <w:right w:val="none" w:sz="0" w:space="0" w:color="auto"/>
          </w:divBdr>
        </w:div>
        <w:div w:id="199243279">
          <w:marLeft w:val="0"/>
          <w:marRight w:val="0"/>
          <w:marTop w:val="0"/>
          <w:marBottom w:val="0"/>
          <w:divBdr>
            <w:top w:val="none" w:sz="0" w:space="0" w:color="auto"/>
            <w:left w:val="none" w:sz="0" w:space="0" w:color="auto"/>
            <w:bottom w:val="none" w:sz="0" w:space="0" w:color="auto"/>
            <w:right w:val="none" w:sz="0" w:space="0" w:color="auto"/>
          </w:divBdr>
        </w:div>
        <w:div w:id="2027901026">
          <w:marLeft w:val="0"/>
          <w:marRight w:val="0"/>
          <w:marTop w:val="0"/>
          <w:marBottom w:val="0"/>
          <w:divBdr>
            <w:top w:val="none" w:sz="0" w:space="0" w:color="auto"/>
            <w:left w:val="none" w:sz="0" w:space="0" w:color="auto"/>
            <w:bottom w:val="none" w:sz="0" w:space="0" w:color="auto"/>
            <w:right w:val="none" w:sz="0" w:space="0" w:color="auto"/>
          </w:divBdr>
        </w:div>
        <w:div w:id="1764955877">
          <w:marLeft w:val="0"/>
          <w:marRight w:val="0"/>
          <w:marTop w:val="0"/>
          <w:marBottom w:val="0"/>
          <w:divBdr>
            <w:top w:val="none" w:sz="0" w:space="0" w:color="auto"/>
            <w:left w:val="none" w:sz="0" w:space="0" w:color="auto"/>
            <w:bottom w:val="none" w:sz="0" w:space="0" w:color="auto"/>
            <w:right w:val="none" w:sz="0" w:space="0" w:color="auto"/>
          </w:divBdr>
        </w:div>
        <w:div w:id="1455830922">
          <w:marLeft w:val="0"/>
          <w:marRight w:val="0"/>
          <w:marTop w:val="0"/>
          <w:marBottom w:val="0"/>
          <w:divBdr>
            <w:top w:val="none" w:sz="0" w:space="0" w:color="auto"/>
            <w:left w:val="none" w:sz="0" w:space="0" w:color="auto"/>
            <w:bottom w:val="none" w:sz="0" w:space="0" w:color="auto"/>
            <w:right w:val="none" w:sz="0" w:space="0" w:color="auto"/>
          </w:divBdr>
        </w:div>
        <w:div w:id="1271889759">
          <w:marLeft w:val="0"/>
          <w:marRight w:val="0"/>
          <w:marTop w:val="0"/>
          <w:marBottom w:val="0"/>
          <w:divBdr>
            <w:top w:val="none" w:sz="0" w:space="0" w:color="auto"/>
            <w:left w:val="none" w:sz="0" w:space="0" w:color="auto"/>
            <w:bottom w:val="none" w:sz="0" w:space="0" w:color="auto"/>
            <w:right w:val="none" w:sz="0" w:space="0" w:color="auto"/>
          </w:divBdr>
        </w:div>
        <w:div w:id="85687748">
          <w:marLeft w:val="0"/>
          <w:marRight w:val="0"/>
          <w:marTop w:val="0"/>
          <w:marBottom w:val="0"/>
          <w:divBdr>
            <w:top w:val="none" w:sz="0" w:space="0" w:color="auto"/>
            <w:left w:val="none" w:sz="0" w:space="0" w:color="auto"/>
            <w:bottom w:val="none" w:sz="0" w:space="0" w:color="auto"/>
            <w:right w:val="none" w:sz="0" w:space="0" w:color="auto"/>
          </w:divBdr>
        </w:div>
        <w:div w:id="87896557">
          <w:marLeft w:val="0"/>
          <w:marRight w:val="0"/>
          <w:marTop w:val="0"/>
          <w:marBottom w:val="0"/>
          <w:divBdr>
            <w:top w:val="none" w:sz="0" w:space="0" w:color="auto"/>
            <w:left w:val="none" w:sz="0" w:space="0" w:color="auto"/>
            <w:bottom w:val="none" w:sz="0" w:space="0" w:color="auto"/>
            <w:right w:val="none" w:sz="0" w:space="0" w:color="auto"/>
          </w:divBdr>
        </w:div>
        <w:div w:id="1854108544">
          <w:marLeft w:val="0"/>
          <w:marRight w:val="0"/>
          <w:marTop w:val="0"/>
          <w:marBottom w:val="0"/>
          <w:divBdr>
            <w:top w:val="none" w:sz="0" w:space="0" w:color="auto"/>
            <w:left w:val="none" w:sz="0" w:space="0" w:color="auto"/>
            <w:bottom w:val="none" w:sz="0" w:space="0" w:color="auto"/>
            <w:right w:val="none" w:sz="0" w:space="0" w:color="auto"/>
          </w:divBdr>
        </w:div>
        <w:div w:id="498155828">
          <w:marLeft w:val="0"/>
          <w:marRight w:val="0"/>
          <w:marTop w:val="0"/>
          <w:marBottom w:val="0"/>
          <w:divBdr>
            <w:top w:val="none" w:sz="0" w:space="0" w:color="auto"/>
            <w:left w:val="none" w:sz="0" w:space="0" w:color="auto"/>
            <w:bottom w:val="none" w:sz="0" w:space="0" w:color="auto"/>
            <w:right w:val="none" w:sz="0" w:space="0" w:color="auto"/>
          </w:divBdr>
        </w:div>
        <w:div w:id="2091735498">
          <w:marLeft w:val="0"/>
          <w:marRight w:val="0"/>
          <w:marTop w:val="0"/>
          <w:marBottom w:val="0"/>
          <w:divBdr>
            <w:top w:val="none" w:sz="0" w:space="0" w:color="auto"/>
            <w:left w:val="none" w:sz="0" w:space="0" w:color="auto"/>
            <w:bottom w:val="none" w:sz="0" w:space="0" w:color="auto"/>
            <w:right w:val="none" w:sz="0" w:space="0" w:color="auto"/>
          </w:divBdr>
        </w:div>
        <w:div w:id="1276057244">
          <w:marLeft w:val="0"/>
          <w:marRight w:val="0"/>
          <w:marTop w:val="0"/>
          <w:marBottom w:val="0"/>
          <w:divBdr>
            <w:top w:val="none" w:sz="0" w:space="0" w:color="auto"/>
            <w:left w:val="none" w:sz="0" w:space="0" w:color="auto"/>
            <w:bottom w:val="none" w:sz="0" w:space="0" w:color="auto"/>
            <w:right w:val="none" w:sz="0" w:space="0" w:color="auto"/>
          </w:divBdr>
        </w:div>
        <w:div w:id="1690335212">
          <w:marLeft w:val="0"/>
          <w:marRight w:val="0"/>
          <w:marTop w:val="0"/>
          <w:marBottom w:val="0"/>
          <w:divBdr>
            <w:top w:val="none" w:sz="0" w:space="0" w:color="auto"/>
            <w:left w:val="none" w:sz="0" w:space="0" w:color="auto"/>
            <w:bottom w:val="none" w:sz="0" w:space="0" w:color="auto"/>
            <w:right w:val="none" w:sz="0" w:space="0" w:color="auto"/>
          </w:divBdr>
        </w:div>
        <w:div w:id="1166046206">
          <w:marLeft w:val="0"/>
          <w:marRight w:val="0"/>
          <w:marTop w:val="0"/>
          <w:marBottom w:val="0"/>
          <w:divBdr>
            <w:top w:val="none" w:sz="0" w:space="0" w:color="auto"/>
            <w:left w:val="none" w:sz="0" w:space="0" w:color="auto"/>
            <w:bottom w:val="none" w:sz="0" w:space="0" w:color="auto"/>
            <w:right w:val="none" w:sz="0" w:space="0" w:color="auto"/>
          </w:divBdr>
        </w:div>
        <w:div w:id="304512542">
          <w:marLeft w:val="0"/>
          <w:marRight w:val="0"/>
          <w:marTop w:val="0"/>
          <w:marBottom w:val="0"/>
          <w:divBdr>
            <w:top w:val="none" w:sz="0" w:space="0" w:color="auto"/>
            <w:left w:val="none" w:sz="0" w:space="0" w:color="auto"/>
            <w:bottom w:val="none" w:sz="0" w:space="0" w:color="auto"/>
            <w:right w:val="none" w:sz="0" w:space="0" w:color="auto"/>
          </w:divBdr>
        </w:div>
        <w:div w:id="1633905205">
          <w:marLeft w:val="0"/>
          <w:marRight w:val="0"/>
          <w:marTop w:val="0"/>
          <w:marBottom w:val="0"/>
          <w:divBdr>
            <w:top w:val="none" w:sz="0" w:space="0" w:color="auto"/>
            <w:left w:val="none" w:sz="0" w:space="0" w:color="auto"/>
            <w:bottom w:val="none" w:sz="0" w:space="0" w:color="auto"/>
            <w:right w:val="none" w:sz="0" w:space="0" w:color="auto"/>
          </w:divBdr>
        </w:div>
        <w:div w:id="473913716">
          <w:marLeft w:val="0"/>
          <w:marRight w:val="0"/>
          <w:marTop w:val="0"/>
          <w:marBottom w:val="0"/>
          <w:divBdr>
            <w:top w:val="none" w:sz="0" w:space="0" w:color="auto"/>
            <w:left w:val="none" w:sz="0" w:space="0" w:color="auto"/>
            <w:bottom w:val="none" w:sz="0" w:space="0" w:color="auto"/>
            <w:right w:val="none" w:sz="0" w:space="0" w:color="auto"/>
          </w:divBdr>
        </w:div>
        <w:div w:id="1638028229">
          <w:marLeft w:val="0"/>
          <w:marRight w:val="0"/>
          <w:marTop w:val="0"/>
          <w:marBottom w:val="0"/>
          <w:divBdr>
            <w:top w:val="none" w:sz="0" w:space="0" w:color="auto"/>
            <w:left w:val="none" w:sz="0" w:space="0" w:color="auto"/>
            <w:bottom w:val="none" w:sz="0" w:space="0" w:color="auto"/>
            <w:right w:val="none" w:sz="0" w:space="0" w:color="auto"/>
          </w:divBdr>
        </w:div>
        <w:div w:id="1523130624">
          <w:marLeft w:val="0"/>
          <w:marRight w:val="0"/>
          <w:marTop w:val="0"/>
          <w:marBottom w:val="0"/>
          <w:divBdr>
            <w:top w:val="none" w:sz="0" w:space="0" w:color="auto"/>
            <w:left w:val="none" w:sz="0" w:space="0" w:color="auto"/>
            <w:bottom w:val="none" w:sz="0" w:space="0" w:color="auto"/>
            <w:right w:val="none" w:sz="0" w:space="0" w:color="auto"/>
          </w:divBdr>
        </w:div>
        <w:div w:id="176627166">
          <w:marLeft w:val="0"/>
          <w:marRight w:val="0"/>
          <w:marTop w:val="0"/>
          <w:marBottom w:val="0"/>
          <w:divBdr>
            <w:top w:val="none" w:sz="0" w:space="0" w:color="auto"/>
            <w:left w:val="none" w:sz="0" w:space="0" w:color="auto"/>
            <w:bottom w:val="none" w:sz="0" w:space="0" w:color="auto"/>
            <w:right w:val="none" w:sz="0" w:space="0" w:color="auto"/>
          </w:divBdr>
        </w:div>
        <w:div w:id="1714187084">
          <w:marLeft w:val="0"/>
          <w:marRight w:val="0"/>
          <w:marTop w:val="0"/>
          <w:marBottom w:val="0"/>
          <w:divBdr>
            <w:top w:val="none" w:sz="0" w:space="0" w:color="auto"/>
            <w:left w:val="none" w:sz="0" w:space="0" w:color="auto"/>
            <w:bottom w:val="none" w:sz="0" w:space="0" w:color="auto"/>
            <w:right w:val="none" w:sz="0" w:space="0" w:color="auto"/>
          </w:divBdr>
        </w:div>
        <w:div w:id="2089645446">
          <w:marLeft w:val="0"/>
          <w:marRight w:val="0"/>
          <w:marTop w:val="0"/>
          <w:marBottom w:val="0"/>
          <w:divBdr>
            <w:top w:val="none" w:sz="0" w:space="0" w:color="auto"/>
            <w:left w:val="none" w:sz="0" w:space="0" w:color="auto"/>
            <w:bottom w:val="none" w:sz="0" w:space="0" w:color="auto"/>
            <w:right w:val="none" w:sz="0" w:space="0" w:color="auto"/>
          </w:divBdr>
        </w:div>
        <w:div w:id="1159270950">
          <w:marLeft w:val="0"/>
          <w:marRight w:val="0"/>
          <w:marTop w:val="0"/>
          <w:marBottom w:val="0"/>
          <w:divBdr>
            <w:top w:val="none" w:sz="0" w:space="0" w:color="auto"/>
            <w:left w:val="none" w:sz="0" w:space="0" w:color="auto"/>
            <w:bottom w:val="none" w:sz="0" w:space="0" w:color="auto"/>
            <w:right w:val="none" w:sz="0" w:space="0" w:color="auto"/>
          </w:divBdr>
        </w:div>
        <w:div w:id="986279424">
          <w:marLeft w:val="0"/>
          <w:marRight w:val="0"/>
          <w:marTop w:val="0"/>
          <w:marBottom w:val="0"/>
          <w:divBdr>
            <w:top w:val="none" w:sz="0" w:space="0" w:color="auto"/>
            <w:left w:val="none" w:sz="0" w:space="0" w:color="auto"/>
            <w:bottom w:val="none" w:sz="0" w:space="0" w:color="auto"/>
            <w:right w:val="none" w:sz="0" w:space="0" w:color="auto"/>
          </w:divBdr>
        </w:div>
        <w:div w:id="262690093">
          <w:marLeft w:val="0"/>
          <w:marRight w:val="0"/>
          <w:marTop w:val="0"/>
          <w:marBottom w:val="0"/>
          <w:divBdr>
            <w:top w:val="none" w:sz="0" w:space="0" w:color="auto"/>
            <w:left w:val="none" w:sz="0" w:space="0" w:color="auto"/>
            <w:bottom w:val="none" w:sz="0" w:space="0" w:color="auto"/>
            <w:right w:val="none" w:sz="0" w:space="0" w:color="auto"/>
          </w:divBdr>
        </w:div>
        <w:div w:id="1136876667">
          <w:marLeft w:val="0"/>
          <w:marRight w:val="0"/>
          <w:marTop w:val="0"/>
          <w:marBottom w:val="0"/>
          <w:divBdr>
            <w:top w:val="none" w:sz="0" w:space="0" w:color="auto"/>
            <w:left w:val="none" w:sz="0" w:space="0" w:color="auto"/>
            <w:bottom w:val="none" w:sz="0" w:space="0" w:color="auto"/>
            <w:right w:val="none" w:sz="0" w:space="0" w:color="auto"/>
          </w:divBdr>
        </w:div>
        <w:div w:id="179127097">
          <w:marLeft w:val="0"/>
          <w:marRight w:val="0"/>
          <w:marTop w:val="0"/>
          <w:marBottom w:val="0"/>
          <w:divBdr>
            <w:top w:val="none" w:sz="0" w:space="0" w:color="auto"/>
            <w:left w:val="none" w:sz="0" w:space="0" w:color="auto"/>
            <w:bottom w:val="none" w:sz="0" w:space="0" w:color="auto"/>
            <w:right w:val="none" w:sz="0" w:space="0" w:color="auto"/>
          </w:divBdr>
        </w:div>
        <w:div w:id="1795514752">
          <w:marLeft w:val="0"/>
          <w:marRight w:val="0"/>
          <w:marTop w:val="0"/>
          <w:marBottom w:val="0"/>
          <w:divBdr>
            <w:top w:val="none" w:sz="0" w:space="0" w:color="auto"/>
            <w:left w:val="none" w:sz="0" w:space="0" w:color="auto"/>
            <w:bottom w:val="none" w:sz="0" w:space="0" w:color="auto"/>
            <w:right w:val="none" w:sz="0" w:space="0" w:color="auto"/>
          </w:divBdr>
        </w:div>
        <w:div w:id="399138186">
          <w:marLeft w:val="0"/>
          <w:marRight w:val="0"/>
          <w:marTop w:val="0"/>
          <w:marBottom w:val="0"/>
          <w:divBdr>
            <w:top w:val="none" w:sz="0" w:space="0" w:color="auto"/>
            <w:left w:val="none" w:sz="0" w:space="0" w:color="auto"/>
            <w:bottom w:val="none" w:sz="0" w:space="0" w:color="auto"/>
            <w:right w:val="none" w:sz="0" w:space="0" w:color="auto"/>
          </w:divBdr>
        </w:div>
        <w:div w:id="151335545">
          <w:marLeft w:val="0"/>
          <w:marRight w:val="0"/>
          <w:marTop w:val="0"/>
          <w:marBottom w:val="0"/>
          <w:divBdr>
            <w:top w:val="none" w:sz="0" w:space="0" w:color="auto"/>
            <w:left w:val="none" w:sz="0" w:space="0" w:color="auto"/>
            <w:bottom w:val="none" w:sz="0" w:space="0" w:color="auto"/>
            <w:right w:val="none" w:sz="0" w:space="0" w:color="auto"/>
          </w:divBdr>
        </w:div>
        <w:div w:id="1863782084">
          <w:marLeft w:val="0"/>
          <w:marRight w:val="0"/>
          <w:marTop w:val="0"/>
          <w:marBottom w:val="0"/>
          <w:divBdr>
            <w:top w:val="none" w:sz="0" w:space="0" w:color="auto"/>
            <w:left w:val="none" w:sz="0" w:space="0" w:color="auto"/>
            <w:bottom w:val="none" w:sz="0" w:space="0" w:color="auto"/>
            <w:right w:val="none" w:sz="0" w:space="0" w:color="auto"/>
          </w:divBdr>
        </w:div>
        <w:div w:id="2061586045">
          <w:marLeft w:val="0"/>
          <w:marRight w:val="0"/>
          <w:marTop w:val="0"/>
          <w:marBottom w:val="0"/>
          <w:divBdr>
            <w:top w:val="none" w:sz="0" w:space="0" w:color="auto"/>
            <w:left w:val="none" w:sz="0" w:space="0" w:color="auto"/>
            <w:bottom w:val="none" w:sz="0" w:space="0" w:color="auto"/>
            <w:right w:val="none" w:sz="0" w:space="0" w:color="auto"/>
          </w:divBdr>
        </w:div>
        <w:div w:id="831602639">
          <w:marLeft w:val="0"/>
          <w:marRight w:val="0"/>
          <w:marTop w:val="0"/>
          <w:marBottom w:val="0"/>
          <w:divBdr>
            <w:top w:val="none" w:sz="0" w:space="0" w:color="auto"/>
            <w:left w:val="none" w:sz="0" w:space="0" w:color="auto"/>
            <w:bottom w:val="none" w:sz="0" w:space="0" w:color="auto"/>
            <w:right w:val="none" w:sz="0" w:space="0" w:color="auto"/>
          </w:divBdr>
        </w:div>
        <w:div w:id="8533495">
          <w:marLeft w:val="0"/>
          <w:marRight w:val="0"/>
          <w:marTop w:val="0"/>
          <w:marBottom w:val="0"/>
          <w:divBdr>
            <w:top w:val="none" w:sz="0" w:space="0" w:color="auto"/>
            <w:left w:val="none" w:sz="0" w:space="0" w:color="auto"/>
            <w:bottom w:val="none" w:sz="0" w:space="0" w:color="auto"/>
            <w:right w:val="none" w:sz="0" w:space="0" w:color="auto"/>
          </w:divBdr>
        </w:div>
        <w:div w:id="1662194645">
          <w:marLeft w:val="0"/>
          <w:marRight w:val="0"/>
          <w:marTop w:val="0"/>
          <w:marBottom w:val="0"/>
          <w:divBdr>
            <w:top w:val="none" w:sz="0" w:space="0" w:color="auto"/>
            <w:left w:val="none" w:sz="0" w:space="0" w:color="auto"/>
            <w:bottom w:val="none" w:sz="0" w:space="0" w:color="auto"/>
            <w:right w:val="none" w:sz="0" w:space="0" w:color="auto"/>
          </w:divBdr>
        </w:div>
        <w:div w:id="1710060296">
          <w:marLeft w:val="0"/>
          <w:marRight w:val="0"/>
          <w:marTop w:val="0"/>
          <w:marBottom w:val="0"/>
          <w:divBdr>
            <w:top w:val="none" w:sz="0" w:space="0" w:color="auto"/>
            <w:left w:val="none" w:sz="0" w:space="0" w:color="auto"/>
            <w:bottom w:val="none" w:sz="0" w:space="0" w:color="auto"/>
            <w:right w:val="none" w:sz="0" w:space="0" w:color="auto"/>
          </w:divBdr>
        </w:div>
        <w:div w:id="869882390">
          <w:marLeft w:val="0"/>
          <w:marRight w:val="0"/>
          <w:marTop w:val="0"/>
          <w:marBottom w:val="0"/>
          <w:divBdr>
            <w:top w:val="none" w:sz="0" w:space="0" w:color="auto"/>
            <w:left w:val="none" w:sz="0" w:space="0" w:color="auto"/>
            <w:bottom w:val="none" w:sz="0" w:space="0" w:color="auto"/>
            <w:right w:val="none" w:sz="0" w:space="0" w:color="auto"/>
          </w:divBdr>
        </w:div>
        <w:div w:id="428694172">
          <w:marLeft w:val="0"/>
          <w:marRight w:val="0"/>
          <w:marTop w:val="0"/>
          <w:marBottom w:val="0"/>
          <w:divBdr>
            <w:top w:val="none" w:sz="0" w:space="0" w:color="auto"/>
            <w:left w:val="none" w:sz="0" w:space="0" w:color="auto"/>
            <w:bottom w:val="none" w:sz="0" w:space="0" w:color="auto"/>
            <w:right w:val="none" w:sz="0" w:space="0" w:color="auto"/>
          </w:divBdr>
        </w:div>
        <w:div w:id="1049190783">
          <w:marLeft w:val="0"/>
          <w:marRight w:val="0"/>
          <w:marTop w:val="0"/>
          <w:marBottom w:val="0"/>
          <w:divBdr>
            <w:top w:val="none" w:sz="0" w:space="0" w:color="auto"/>
            <w:left w:val="none" w:sz="0" w:space="0" w:color="auto"/>
            <w:bottom w:val="none" w:sz="0" w:space="0" w:color="auto"/>
            <w:right w:val="none" w:sz="0" w:space="0" w:color="auto"/>
          </w:divBdr>
        </w:div>
        <w:div w:id="2099014102">
          <w:marLeft w:val="0"/>
          <w:marRight w:val="0"/>
          <w:marTop w:val="0"/>
          <w:marBottom w:val="0"/>
          <w:divBdr>
            <w:top w:val="none" w:sz="0" w:space="0" w:color="auto"/>
            <w:left w:val="none" w:sz="0" w:space="0" w:color="auto"/>
            <w:bottom w:val="none" w:sz="0" w:space="0" w:color="auto"/>
            <w:right w:val="none" w:sz="0" w:space="0" w:color="auto"/>
          </w:divBdr>
        </w:div>
        <w:div w:id="1466463107">
          <w:marLeft w:val="0"/>
          <w:marRight w:val="0"/>
          <w:marTop w:val="0"/>
          <w:marBottom w:val="0"/>
          <w:divBdr>
            <w:top w:val="none" w:sz="0" w:space="0" w:color="auto"/>
            <w:left w:val="none" w:sz="0" w:space="0" w:color="auto"/>
            <w:bottom w:val="none" w:sz="0" w:space="0" w:color="auto"/>
            <w:right w:val="none" w:sz="0" w:space="0" w:color="auto"/>
          </w:divBdr>
        </w:div>
        <w:div w:id="268513023">
          <w:marLeft w:val="0"/>
          <w:marRight w:val="0"/>
          <w:marTop w:val="0"/>
          <w:marBottom w:val="0"/>
          <w:divBdr>
            <w:top w:val="none" w:sz="0" w:space="0" w:color="auto"/>
            <w:left w:val="none" w:sz="0" w:space="0" w:color="auto"/>
            <w:bottom w:val="none" w:sz="0" w:space="0" w:color="auto"/>
            <w:right w:val="none" w:sz="0" w:space="0" w:color="auto"/>
          </w:divBdr>
        </w:div>
        <w:div w:id="133526921">
          <w:marLeft w:val="0"/>
          <w:marRight w:val="0"/>
          <w:marTop w:val="0"/>
          <w:marBottom w:val="0"/>
          <w:divBdr>
            <w:top w:val="none" w:sz="0" w:space="0" w:color="auto"/>
            <w:left w:val="none" w:sz="0" w:space="0" w:color="auto"/>
            <w:bottom w:val="none" w:sz="0" w:space="0" w:color="auto"/>
            <w:right w:val="none" w:sz="0" w:space="0" w:color="auto"/>
          </w:divBdr>
        </w:div>
      </w:divsChild>
    </w:div>
    <w:div w:id="969475871">
      <w:bodyDiv w:val="1"/>
      <w:marLeft w:val="0"/>
      <w:marRight w:val="0"/>
      <w:marTop w:val="0"/>
      <w:marBottom w:val="0"/>
      <w:divBdr>
        <w:top w:val="none" w:sz="0" w:space="0" w:color="auto"/>
        <w:left w:val="none" w:sz="0" w:space="0" w:color="auto"/>
        <w:bottom w:val="none" w:sz="0" w:space="0" w:color="auto"/>
        <w:right w:val="none" w:sz="0" w:space="0" w:color="auto"/>
      </w:divBdr>
      <w:divsChild>
        <w:div w:id="1634407348">
          <w:marLeft w:val="0"/>
          <w:marRight w:val="0"/>
          <w:marTop w:val="0"/>
          <w:marBottom w:val="0"/>
          <w:divBdr>
            <w:top w:val="none" w:sz="0" w:space="0" w:color="auto"/>
            <w:left w:val="none" w:sz="0" w:space="0" w:color="auto"/>
            <w:bottom w:val="none" w:sz="0" w:space="0" w:color="auto"/>
            <w:right w:val="none" w:sz="0" w:space="0" w:color="auto"/>
          </w:divBdr>
        </w:div>
        <w:div w:id="1914969501">
          <w:marLeft w:val="0"/>
          <w:marRight w:val="0"/>
          <w:marTop w:val="0"/>
          <w:marBottom w:val="0"/>
          <w:divBdr>
            <w:top w:val="none" w:sz="0" w:space="0" w:color="auto"/>
            <w:left w:val="none" w:sz="0" w:space="0" w:color="auto"/>
            <w:bottom w:val="none" w:sz="0" w:space="0" w:color="auto"/>
            <w:right w:val="none" w:sz="0" w:space="0" w:color="auto"/>
          </w:divBdr>
        </w:div>
        <w:div w:id="572542962">
          <w:marLeft w:val="0"/>
          <w:marRight w:val="0"/>
          <w:marTop w:val="0"/>
          <w:marBottom w:val="0"/>
          <w:divBdr>
            <w:top w:val="none" w:sz="0" w:space="0" w:color="auto"/>
            <w:left w:val="none" w:sz="0" w:space="0" w:color="auto"/>
            <w:bottom w:val="none" w:sz="0" w:space="0" w:color="auto"/>
            <w:right w:val="none" w:sz="0" w:space="0" w:color="auto"/>
          </w:divBdr>
        </w:div>
        <w:div w:id="210701790">
          <w:marLeft w:val="0"/>
          <w:marRight w:val="0"/>
          <w:marTop w:val="0"/>
          <w:marBottom w:val="0"/>
          <w:divBdr>
            <w:top w:val="none" w:sz="0" w:space="0" w:color="auto"/>
            <w:left w:val="none" w:sz="0" w:space="0" w:color="auto"/>
            <w:bottom w:val="none" w:sz="0" w:space="0" w:color="auto"/>
            <w:right w:val="none" w:sz="0" w:space="0" w:color="auto"/>
          </w:divBdr>
        </w:div>
        <w:div w:id="286814895">
          <w:marLeft w:val="0"/>
          <w:marRight w:val="0"/>
          <w:marTop w:val="0"/>
          <w:marBottom w:val="0"/>
          <w:divBdr>
            <w:top w:val="none" w:sz="0" w:space="0" w:color="auto"/>
            <w:left w:val="none" w:sz="0" w:space="0" w:color="auto"/>
            <w:bottom w:val="none" w:sz="0" w:space="0" w:color="auto"/>
            <w:right w:val="none" w:sz="0" w:space="0" w:color="auto"/>
          </w:divBdr>
        </w:div>
        <w:div w:id="1256403531">
          <w:marLeft w:val="0"/>
          <w:marRight w:val="0"/>
          <w:marTop w:val="0"/>
          <w:marBottom w:val="0"/>
          <w:divBdr>
            <w:top w:val="none" w:sz="0" w:space="0" w:color="auto"/>
            <w:left w:val="none" w:sz="0" w:space="0" w:color="auto"/>
            <w:bottom w:val="none" w:sz="0" w:space="0" w:color="auto"/>
            <w:right w:val="none" w:sz="0" w:space="0" w:color="auto"/>
          </w:divBdr>
        </w:div>
        <w:div w:id="211817343">
          <w:marLeft w:val="0"/>
          <w:marRight w:val="0"/>
          <w:marTop w:val="0"/>
          <w:marBottom w:val="0"/>
          <w:divBdr>
            <w:top w:val="none" w:sz="0" w:space="0" w:color="auto"/>
            <w:left w:val="none" w:sz="0" w:space="0" w:color="auto"/>
            <w:bottom w:val="none" w:sz="0" w:space="0" w:color="auto"/>
            <w:right w:val="none" w:sz="0" w:space="0" w:color="auto"/>
          </w:divBdr>
        </w:div>
        <w:div w:id="1940092639">
          <w:marLeft w:val="0"/>
          <w:marRight w:val="0"/>
          <w:marTop w:val="0"/>
          <w:marBottom w:val="0"/>
          <w:divBdr>
            <w:top w:val="none" w:sz="0" w:space="0" w:color="auto"/>
            <w:left w:val="none" w:sz="0" w:space="0" w:color="auto"/>
            <w:bottom w:val="none" w:sz="0" w:space="0" w:color="auto"/>
            <w:right w:val="none" w:sz="0" w:space="0" w:color="auto"/>
          </w:divBdr>
        </w:div>
        <w:div w:id="2082171170">
          <w:marLeft w:val="0"/>
          <w:marRight w:val="0"/>
          <w:marTop w:val="0"/>
          <w:marBottom w:val="0"/>
          <w:divBdr>
            <w:top w:val="none" w:sz="0" w:space="0" w:color="auto"/>
            <w:left w:val="none" w:sz="0" w:space="0" w:color="auto"/>
            <w:bottom w:val="none" w:sz="0" w:space="0" w:color="auto"/>
            <w:right w:val="none" w:sz="0" w:space="0" w:color="auto"/>
          </w:divBdr>
        </w:div>
        <w:div w:id="1431706030">
          <w:marLeft w:val="0"/>
          <w:marRight w:val="0"/>
          <w:marTop w:val="0"/>
          <w:marBottom w:val="0"/>
          <w:divBdr>
            <w:top w:val="none" w:sz="0" w:space="0" w:color="auto"/>
            <w:left w:val="none" w:sz="0" w:space="0" w:color="auto"/>
            <w:bottom w:val="none" w:sz="0" w:space="0" w:color="auto"/>
            <w:right w:val="none" w:sz="0" w:space="0" w:color="auto"/>
          </w:divBdr>
        </w:div>
        <w:div w:id="1220047926">
          <w:marLeft w:val="0"/>
          <w:marRight w:val="0"/>
          <w:marTop w:val="0"/>
          <w:marBottom w:val="0"/>
          <w:divBdr>
            <w:top w:val="none" w:sz="0" w:space="0" w:color="auto"/>
            <w:left w:val="none" w:sz="0" w:space="0" w:color="auto"/>
            <w:bottom w:val="none" w:sz="0" w:space="0" w:color="auto"/>
            <w:right w:val="none" w:sz="0" w:space="0" w:color="auto"/>
          </w:divBdr>
        </w:div>
        <w:div w:id="1475558490">
          <w:marLeft w:val="0"/>
          <w:marRight w:val="0"/>
          <w:marTop w:val="0"/>
          <w:marBottom w:val="0"/>
          <w:divBdr>
            <w:top w:val="none" w:sz="0" w:space="0" w:color="auto"/>
            <w:left w:val="none" w:sz="0" w:space="0" w:color="auto"/>
            <w:bottom w:val="none" w:sz="0" w:space="0" w:color="auto"/>
            <w:right w:val="none" w:sz="0" w:space="0" w:color="auto"/>
          </w:divBdr>
        </w:div>
        <w:div w:id="1657881829">
          <w:marLeft w:val="0"/>
          <w:marRight w:val="0"/>
          <w:marTop w:val="0"/>
          <w:marBottom w:val="0"/>
          <w:divBdr>
            <w:top w:val="none" w:sz="0" w:space="0" w:color="auto"/>
            <w:left w:val="none" w:sz="0" w:space="0" w:color="auto"/>
            <w:bottom w:val="none" w:sz="0" w:space="0" w:color="auto"/>
            <w:right w:val="none" w:sz="0" w:space="0" w:color="auto"/>
          </w:divBdr>
        </w:div>
        <w:div w:id="855581366">
          <w:marLeft w:val="0"/>
          <w:marRight w:val="0"/>
          <w:marTop w:val="0"/>
          <w:marBottom w:val="0"/>
          <w:divBdr>
            <w:top w:val="none" w:sz="0" w:space="0" w:color="auto"/>
            <w:left w:val="none" w:sz="0" w:space="0" w:color="auto"/>
            <w:bottom w:val="none" w:sz="0" w:space="0" w:color="auto"/>
            <w:right w:val="none" w:sz="0" w:space="0" w:color="auto"/>
          </w:divBdr>
        </w:div>
        <w:div w:id="978919036">
          <w:marLeft w:val="0"/>
          <w:marRight w:val="0"/>
          <w:marTop w:val="0"/>
          <w:marBottom w:val="0"/>
          <w:divBdr>
            <w:top w:val="none" w:sz="0" w:space="0" w:color="auto"/>
            <w:left w:val="none" w:sz="0" w:space="0" w:color="auto"/>
            <w:bottom w:val="none" w:sz="0" w:space="0" w:color="auto"/>
            <w:right w:val="none" w:sz="0" w:space="0" w:color="auto"/>
          </w:divBdr>
        </w:div>
        <w:div w:id="517160202">
          <w:marLeft w:val="0"/>
          <w:marRight w:val="0"/>
          <w:marTop w:val="0"/>
          <w:marBottom w:val="0"/>
          <w:divBdr>
            <w:top w:val="none" w:sz="0" w:space="0" w:color="auto"/>
            <w:left w:val="none" w:sz="0" w:space="0" w:color="auto"/>
            <w:bottom w:val="none" w:sz="0" w:space="0" w:color="auto"/>
            <w:right w:val="none" w:sz="0" w:space="0" w:color="auto"/>
          </w:divBdr>
        </w:div>
        <w:div w:id="842427632">
          <w:marLeft w:val="0"/>
          <w:marRight w:val="0"/>
          <w:marTop w:val="0"/>
          <w:marBottom w:val="0"/>
          <w:divBdr>
            <w:top w:val="none" w:sz="0" w:space="0" w:color="auto"/>
            <w:left w:val="none" w:sz="0" w:space="0" w:color="auto"/>
            <w:bottom w:val="none" w:sz="0" w:space="0" w:color="auto"/>
            <w:right w:val="none" w:sz="0" w:space="0" w:color="auto"/>
          </w:divBdr>
        </w:div>
        <w:div w:id="1398095055">
          <w:marLeft w:val="0"/>
          <w:marRight w:val="0"/>
          <w:marTop w:val="0"/>
          <w:marBottom w:val="0"/>
          <w:divBdr>
            <w:top w:val="none" w:sz="0" w:space="0" w:color="auto"/>
            <w:left w:val="none" w:sz="0" w:space="0" w:color="auto"/>
            <w:bottom w:val="none" w:sz="0" w:space="0" w:color="auto"/>
            <w:right w:val="none" w:sz="0" w:space="0" w:color="auto"/>
          </w:divBdr>
        </w:div>
        <w:div w:id="1659071254">
          <w:marLeft w:val="0"/>
          <w:marRight w:val="0"/>
          <w:marTop w:val="0"/>
          <w:marBottom w:val="0"/>
          <w:divBdr>
            <w:top w:val="none" w:sz="0" w:space="0" w:color="auto"/>
            <w:left w:val="none" w:sz="0" w:space="0" w:color="auto"/>
            <w:bottom w:val="none" w:sz="0" w:space="0" w:color="auto"/>
            <w:right w:val="none" w:sz="0" w:space="0" w:color="auto"/>
          </w:divBdr>
        </w:div>
        <w:div w:id="1154762094">
          <w:marLeft w:val="0"/>
          <w:marRight w:val="0"/>
          <w:marTop w:val="0"/>
          <w:marBottom w:val="0"/>
          <w:divBdr>
            <w:top w:val="none" w:sz="0" w:space="0" w:color="auto"/>
            <w:left w:val="none" w:sz="0" w:space="0" w:color="auto"/>
            <w:bottom w:val="none" w:sz="0" w:space="0" w:color="auto"/>
            <w:right w:val="none" w:sz="0" w:space="0" w:color="auto"/>
          </w:divBdr>
        </w:div>
        <w:div w:id="865291649">
          <w:marLeft w:val="0"/>
          <w:marRight w:val="0"/>
          <w:marTop w:val="0"/>
          <w:marBottom w:val="0"/>
          <w:divBdr>
            <w:top w:val="none" w:sz="0" w:space="0" w:color="auto"/>
            <w:left w:val="none" w:sz="0" w:space="0" w:color="auto"/>
            <w:bottom w:val="none" w:sz="0" w:space="0" w:color="auto"/>
            <w:right w:val="none" w:sz="0" w:space="0" w:color="auto"/>
          </w:divBdr>
        </w:div>
        <w:div w:id="1708487303">
          <w:marLeft w:val="0"/>
          <w:marRight w:val="0"/>
          <w:marTop w:val="0"/>
          <w:marBottom w:val="0"/>
          <w:divBdr>
            <w:top w:val="none" w:sz="0" w:space="0" w:color="auto"/>
            <w:left w:val="none" w:sz="0" w:space="0" w:color="auto"/>
            <w:bottom w:val="none" w:sz="0" w:space="0" w:color="auto"/>
            <w:right w:val="none" w:sz="0" w:space="0" w:color="auto"/>
          </w:divBdr>
        </w:div>
        <w:div w:id="1325817531">
          <w:marLeft w:val="0"/>
          <w:marRight w:val="0"/>
          <w:marTop w:val="0"/>
          <w:marBottom w:val="0"/>
          <w:divBdr>
            <w:top w:val="none" w:sz="0" w:space="0" w:color="auto"/>
            <w:left w:val="none" w:sz="0" w:space="0" w:color="auto"/>
            <w:bottom w:val="none" w:sz="0" w:space="0" w:color="auto"/>
            <w:right w:val="none" w:sz="0" w:space="0" w:color="auto"/>
          </w:divBdr>
        </w:div>
        <w:div w:id="1397893068">
          <w:marLeft w:val="0"/>
          <w:marRight w:val="0"/>
          <w:marTop w:val="0"/>
          <w:marBottom w:val="0"/>
          <w:divBdr>
            <w:top w:val="none" w:sz="0" w:space="0" w:color="auto"/>
            <w:left w:val="none" w:sz="0" w:space="0" w:color="auto"/>
            <w:bottom w:val="none" w:sz="0" w:space="0" w:color="auto"/>
            <w:right w:val="none" w:sz="0" w:space="0" w:color="auto"/>
          </w:divBdr>
        </w:div>
        <w:div w:id="1341856877">
          <w:marLeft w:val="0"/>
          <w:marRight w:val="0"/>
          <w:marTop w:val="0"/>
          <w:marBottom w:val="0"/>
          <w:divBdr>
            <w:top w:val="none" w:sz="0" w:space="0" w:color="auto"/>
            <w:left w:val="none" w:sz="0" w:space="0" w:color="auto"/>
            <w:bottom w:val="none" w:sz="0" w:space="0" w:color="auto"/>
            <w:right w:val="none" w:sz="0" w:space="0" w:color="auto"/>
          </w:divBdr>
        </w:div>
        <w:div w:id="164563882">
          <w:marLeft w:val="0"/>
          <w:marRight w:val="0"/>
          <w:marTop w:val="0"/>
          <w:marBottom w:val="0"/>
          <w:divBdr>
            <w:top w:val="none" w:sz="0" w:space="0" w:color="auto"/>
            <w:left w:val="none" w:sz="0" w:space="0" w:color="auto"/>
            <w:bottom w:val="none" w:sz="0" w:space="0" w:color="auto"/>
            <w:right w:val="none" w:sz="0" w:space="0" w:color="auto"/>
          </w:divBdr>
        </w:div>
        <w:div w:id="322665973">
          <w:marLeft w:val="0"/>
          <w:marRight w:val="0"/>
          <w:marTop w:val="0"/>
          <w:marBottom w:val="0"/>
          <w:divBdr>
            <w:top w:val="none" w:sz="0" w:space="0" w:color="auto"/>
            <w:left w:val="none" w:sz="0" w:space="0" w:color="auto"/>
            <w:bottom w:val="none" w:sz="0" w:space="0" w:color="auto"/>
            <w:right w:val="none" w:sz="0" w:space="0" w:color="auto"/>
          </w:divBdr>
        </w:div>
        <w:div w:id="1501848351">
          <w:marLeft w:val="0"/>
          <w:marRight w:val="0"/>
          <w:marTop w:val="0"/>
          <w:marBottom w:val="0"/>
          <w:divBdr>
            <w:top w:val="none" w:sz="0" w:space="0" w:color="auto"/>
            <w:left w:val="none" w:sz="0" w:space="0" w:color="auto"/>
            <w:bottom w:val="none" w:sz="0" w:space="0" w:color="auto"/>
            <w:right w:val="none" w:sz="0" w:space="0" w:color="auto"/>
          </w:divBdr>
        </w:div>
        <w:div w:id="1240990513">
          <w:marLeft w:val="0"/>
          <w:marRight w:val="0"/>
          <w:marTop w:val="0"/>
          <w:marBottom w:val="0"/>
          <w:divBdr>
            <w:top w:val="none" w:sz="0" w:space="0" w:color="auto"/>
            <w:left w:val="none" w:sz="0" w:space="0" w:color="auto"/>
            <w:bottom w:val="none" w:sz="0" w:space="0" w:color="auto"/>
            <w:right w:val="none" w:sz="0" w:space="0" w:color="auto"/>
          </w:divBdr>
        </w:div>
        <w:div w:id="2034459693">
          <w:marLeft w:val="0"/>
          <w:marRight w:val="0"/>
          <w:marTop w:val="0"/>
          <w:marBottom w:val="0"/>
          <w:divBdr>
            <w:top w:val="none" w:sz="0" w:space="0" w:color="auto"/>
            <w:left w:val="none" w:sz="0" w:space="0" w:color="auto"/>
            <w:bottom w:val="none" w:sz="0" w:space="0" w:color="auto"/>
            <w:right w:val="none" w:sz="0" w:space="0" w:color="auto"/>
          </w:divBdr>
        </w:div>
        <w:div w:id="903445898">
          <w:marLeft w:val="0"/>
          <w:marRight w:val="0"/>
          <w:marTop w:val="0"/>
          <w:marBottom w:val="0"/>
          <w:divBdr>
            <w:top w:val="none" w:sz="0" w:space="0" w:color="auto"/>
            <w:left w:val="none" w:sz="0" w:space="0" w:color="auto"/>
            <w:bottom w:val="none" w:sz="0" w:space="0" w:color="auto"/>
            <w:right w:val="none" w:sz="0" w:space="0" w:color="auto"/>
          </w:divBdr>
        </w:div>
        <w:div w:id="839127565">
          <w:marLeft w:val="0"/>
          <w:marRight w:val="0"/>
          <w:marTop w:val="0"/>
          <w:marBottom w:val="0"/>
          <w:divBdr>
            <w:top w:val="none" w:sz="0" w:space="0" w:color="auto"/>
            <w:left w:val="none" w:sz="0" w:space="0" w:color="auto"/>
            <w:bottom w:val="none" w:sz="0" w:space="0" w:color="auto"/>
            <w:right w:val="none" w:sz="0" w:space="0" w:color="auto"/>
          </w:divBdr>
        </w:div>
        <w:div w:id="2071229741">
          <w:marLeft w:val="0"/>
          <w:marRight w:val="0"/>
          <w:marTop w:val="0"/>
          <w:marBottom w:val="0"/>
          <w:divBdr>
            <w:top w:val="none" w:sz="0" w:space="0" w:color="auto"/>
            <w:left w:val="none" w:sz="0" w:space="0" w:color="auto"/>
            <w:bottom w:val="none" w:sz="0" w:space="0" w:color="auto"/>
            <w:right w:val="none" w:sz="0" w:space="0" w:color="auto"/>
          </w:divBdr>
        </w:div>
        <w:div w:id="1947955119">
          <w:marLeft w:val="0"/>
          <w:marRight w:val="0"/>
          <w:marTop w:val="0"/>
          <w:marBottom w:val="0"/>
          <w:divBdr>
            <w:top w:val="none" w:sz="0" w:space="0" w:color="auto"/>
            <w:left w:val="none" w:sz="0" w:space="0" w:color="auto"/>
            <w:bottom w:val="none" w:sz="0" w:space="0" w:color="auto"/>
            <w:right w:val="none" w:sz="0" w:space="0" w:color="auto"/>
          </w:divBdr>
        </w:div>
        <w:div w:id="1103115921">
          <w:marLeft w:val="0"/>
          <w:marRight w:val="0"/>
          <w:marTop w:val="0"/>
          <w:marBottom w:val="0"/>
          <w:divBdr>
            <w:top w:val="none" w:sz="0" w:space="0" w:color="auto"/>
            <w:left w:val="none" w:sz="0" w:space="0" w:color="auto"/>
            <w:bottom w:val="none" w:sz="0" w:space="0" w:color="auto"/>
            <w:right w:val="none" w:sz="0" w:space="0" w:color="auto"/>
          </w:divBdr>
        </w:div>
        <w:div w:id="2007512033">
          <w:marLeft w:val="0"/>
          <w:marRight w:val="0"/>
          <w:marTop w:val="0"/>
          <w:marBottom w:val="0"/>
          <w:divBdr>
            <w:top w:val="none" w:sz="0" w:space="0" w:color="auto"/>
            <w:left w:val="none" w:sz="0" w:space="0" w:color="auto"/>
            <w:bottom w:val="none" w:sz="0" w:space="0" w:color="auto"/>
            <w:right w:val="none" w:sz="0" w:space="0" w:color="auto"/>
          </w:divBdr>
        </w:div>
        <w:div w:id="1307659995">
          <w:marLeft w:val="0"/>
          <w:marRight w:val="0"/>
          <w:marTop w:val="0"/>
          <w:marBottom w:val="0"/>
          <w:divBdr>
            <w:top w:val="none" w:sz="0" w:space="0" w:color="auto"/>
            <w:left w:val="none" w:sz="0" w:space="0" w:color="auto"/>
            <w:bottom w:val="none" w:sz="0" w:space="0" w:color="auto"/>
            <w:right w:val="none" w:sz="0" w:space="0" w:color="auto"/>
          </w:divBdr>
        </w:div>
        <w:div w:id="1433093299">
          <w:marLeft w:val="0"/>
          <w:marRight w:val="0"/>
          <w:marTop w:val="0"/>
          <w:marBottom w:val="0"/>
          <w:divBdr>
            <w:top w:val="none" w:sz="0" w:space="0" w:color="auto"/>
            <w:left w:val="none" w:sz="0" w:space="0" w:color="auto"/>
            <w:bottom w:val="none" w:sz="0" w:space="0" w:color="auto"/>
            <w:right w:val="none" w:sz="0" w:space="0" w:color="auto"/>
          </w:divBdr>
        </w:div>
        <w:div w:id="620649802">
          <w:marLeft w:val="0"/>
          <w:marRight w:val="0"/>
          <w:marTop w:val="0"/>
          <w:marBottom w:val="0"/>
          <w:divBdr>
            <w:top w:val="none" w:sz="0" w:space="0" w:color="auto"/>
            <w:left w:val="none" w:sz="0" w:space="0" w:color="auto"/>
            <w:bottom w:val="none" w:sz="0" w:space="0" w:color="auto"/>
            <w:right w:val="none" w:sz="0" w:space="0" w:color="auto"/>
          </w:divBdr>
        </w:div>
        <w:div w:id="186716611">
          <w:marLeft w:val="0"/>
          <w:marRight w:val="0"/>
          <w:marTop w:val="0"/>
          <w:marBottom w:val="0"/>
          <w:divBdr>
            <w:top w:val="none" w:sz="0" w:space="0" w:color="auto"/>
            <w:left w:val="none" w:sz="0" w:space="0" w:color="auto"/>
            <w:bottom w:val="none" w:sz="0" w:space="0" w:color="auto"/>
            <w:right w:val="none" w:sz="0" w:space="0" w:color="auto"/>
          </w:divBdr>
        </w:div>
        <w:div w:id="2084405128">
          <w:marLeft w:val="0"/>
          <w:marRight w:val="0"/>
          <w:marTop w:val="0"/>
          <w:marBottom w:val="0"/>
          <w:divBdr>
            <w:top w:val="none" w:sz="0" w:space="0" w:color="auto"/>
            <w:left w:val="none" w:sz="0" w:space="0" w:color="auto"/>
            <w:bottom w:val="none" w:sz="0" w:space="0" w:color="auto"/>
            <w:right w:val="none" w:sz="0" w:space="0" w:color="auto"/>
          </w:divBdr>
        </w:div>
        <w:div w:id="636691690">
          <w:marLeft w:val="0"/>
          <w:marRight w:val="0"/>
          <w:marTop w:val="0"/>
          <w:marBottom w:val="0"/>
          <w:divBdr>
            <w:top w:val="none" w:sz="0" w:space="0" w:color="auto"/>
            <w:left w:val="none" w:sz="0" w:space="0" w:color="auto"/>
            <w:bottom w:val="none" w:sz="0" w:space="0" w:color="auto"/>
            <w:right w:val="none" w:sz="0" w:space="0" w:color="auto"/>
          </w:divBdr>
        </w:div>
        <w:div w:id="1018700263">
          <w:marLeft w:val="0"/>
          <w:marRight w:val="0"/>
          <w:marTop w:val="0"/>
          <w:marBottom w:val="0"/>
          <w:divBdr>
            <w:top w:val="none" w:sz="0" w:space="0" w:color="auto"/>
            <w:left w:val="none" w:sz="0" w:space="0" w:color="auto"/>
            <w:bottom w:val="none" w:sz="0" w:space="0" w:color="auto"/>
            <w:right w:val="none" w:sz="0" w:space="0" w:color="auto"/>
          </w:divBdr>
        </w:div>
        <w:div w:id="689141657">
          <w:marLeft w:val="0"/>
          <w:marRight w:val="0"/>
          <w:marTop w:val="0"/>
          <w:marBottom w:val="0"/>
          <w:divBdr>
            <w:top w:val="none" w:sz="0" w:space="0" w:color="auto"/>
            <w:left w:val="none" w:sz="0" w:space="0" w:color="auto"/>
            <w:bottom w:val="none" w:sz="0" w:space="0" w:color="auto"/>
            <w:right w:val="none" w:sz="0" w:space="0" w:color="auto"/>
          </w:divBdr>
        </w:div>
        <w:div w:id="1533418931">
          <w:marLeft w:val="0"/>
          <w:marRight w:val="0"/>
          <w:marTop w:val="0"/>
          <w:marBottom w:val="0"/>
          <w:divBdr>
            <w:top w:val="none" w:sz="0" w:space="0" w:color="auto"/>
            <w:left w:val="none" w:sz="0" w:space="0" w:color="auto"/>
            <w:bottom w:val="none" w:sz="0" w:space="0" w:color="auto"/>
            <w:right w:val="none" w:sz="0" w:space="0" w:color="auto"/>
          </w:divBdr>
        </w:div>
        <w:div w:id="1589772727">
          <w:marLeft w:val="0"/>
          <w:marRight w:val="0"/>
          <w:marTop w:val="0"/>
          <w:marBottom w:val="0"/>
          <w:divBdr>
            <w:top w:val="none" w:sz="0" w:space="0" w:color="auto"/>
            <w:left w:val="none" w:sz="0" w:space="0" w:color="auto"/>
            <w:bottom w:val="none" w:sz="0" w:space="0" w:color="auto"/>
            <w:right w:val="none" w:sz="0" w:space="0" w:color="auto"/>
          </w:divBdr>
        </w:div>
        <w:div w:id="1658724554">
          <w:marLeft w:val="0"/>
          <w:marRight w:val="0"/>
          <w:marTop w:val="0"/>
          <w:marBottom w:val="0"/>
          <w:divBdr>
            <w:top w:val="none" w:sz="0" w:space="0" w:color="auto"/>
            <w:left w:val="none" w:sz="0" w:space="0" w:color="auto"/>
            <w:bottom w:val="none" w:sz="0" w:space="0" w:color="auto"/>
            <w:right w:val="none" w:sz="0" w:space="0" w:color="auto"/>
          </w:divBdr>
        </w:div>
        <w:div w:id="170220270">
          <w:marLeft w:val="0"/>
          <w:marRight w:val="0"/>
          <w:marTop w:val="0"/>
          <w:marBottom w:val="0"/>
          <w:divBdr>
            <w:top w:val="none" w:sz="0" w:space="0" w:color="auto"/>
            <w:left w:val="none" w:sz="0" w:space="0" w:color="auto"/>
            <w:bottom w:val="none" w:sz="0" w:space="0" w:color="auto"/>
            <w:right w:val="none" w:sz="0" w:space="0" w:color="auto"/>
          </w:divBdr>
        </w:div>
        <w:div w:id="152987765">
          <w:marLeft w:val="0"/>
          <w:marRight w:val="0"/>
          <w:marTop w:val="0"/>
          <w:marBottom w:val="0"/>
          <w:divBdr>
            <w:top w:val="none" w:sz="0" w:space="0" w:color="auto"/>
            <w:left w:val="none" w:sz="0" w:space="0" w:color="auto"/>
            <w:bottom w:val="none" w:sz="0" w:space="0" w:color="auto"/>
            <w:right w:val="none" w:sz="0" w:space="0" w:color="auto"/>
          </w:divBdr>
        </w:div>
        <w:div w:id="2045211098">
          <w:marLeft w:val="0"/>
          <w:marRight w:val="0"/>
          <w:marTop w:val="0"/>
          <w:marBottom w:val="0"/>
          <w:divBdr>
            <w:top w:val="none" w:sz="0" w:space="0" w:color="auto"/>
            <w:left w:val="none" w:sz="0" w:space="0" w:color="auto"/>
            <w:bottom w:val="none" w:sz="0" w:space="0" w:color="auto"/>
            <w:right w:val="none" w:sz="0" w:space="0" w:color="auto"/>
          </w:divBdr>
        </w:div>
        <w:div w:id="1382437313">
          <w:marLeft w:val="0"/>
          <w:marRight w:val="0"/>
          <w:marTop w:val="0"/>
          <w:marBottom w:val="0"/>
          <w:divBdr>
            <w:top w:val="none" w:sz="0" w:space="0" w:color="auto"/>
            <w:left w:val="none" w:sz="0" w:space="0" w:color="auto"/>
            <w:bottom w:val="none" w:sz="0" w:space="0" w:color="auto"/>
            <w:right w:val="none" w:sz="0" w:space="0" w:color="auto"/>
          </w:divBdr>
        </w:div>
        <w:div w:id="2142073913">
          <w:marLeft w:val="0"/>
          <w:marRight w:val="0"/>
          <w:marTop w:val="0"/>
          <w:marBottom w:val="0"/>
          <w:divBdr>
            <w:top w:val="none" w:sz="0" w:space="0" w:color="auto"/>
            <w:left w:val="none" w:sz="0" w:space="0" w:color="auto"/>
            <w:bottom w:val="none" w:sz="0" w:space="0" w:color="auto"/>
            <w:right w:val="none" w:sz="0" w:space="0" w:color="auto"/>
          </w:divBdr>
        </w:div>
        <w:div w:id="1675523234">
          <w:marLeft w:val="0"/>
          <w:marRight w:val="0"/>
          <w:marTop w:val="0"/>
          <w:marBottom w:val="0"/>
          <w:divBdr>
            <w:top w:val="none" w:sz="0" w:space="0" w:color="auto"/>
            <w:left w:val="none" w:sz="0" w:space="0" w:color="auto"/>
            <w:bottom w:val="none" w:sz="0" w:space="0" w:color="auto"/>
            <w:right w:val="none" w:sz="0" w:space="0" w:color="auto"/>
          </w:divBdr>
        </w:div>
        <w:div w:id="236524613">
          <w:marLeft w:val="0"/>
          <w:marRight w:val="0"/>
          <w:marTop w:val="0"/>
          <w:marBottom w:val="0"/>
          <w:divBdr>
            <w:top w:val="none" w:sz="0" w:space="0" w:color="auto"/>
            <w:left w:val="none" w:sz="0" w:space="0" w:color="auto"/>
            <w:bottom w:val="none" w:sz="0" w:space="0" w:color="auto"/>
            <w:right w:val="none" w:sz="0" w:space="0" w:color="auto"/>
          </w:divBdr>
        </w:div>
        <w:div w:id="569315999">
          <w:marLeft w:val="0"/>
          <w:marRight w:val="0"/>
          <w:marTop w:val="0"/>
          <w:marBottom w:val="0"/>
          <w:divBdr>
            <w:top w:val="none" w:sz="0" w:space="0" w:color="auto"/>
            <w:left w:val="none" w:sz="0" w:space="0" w:color="auto"/>
            <w:bottom w:val="none" w:sz="0" w:space="0" w:color="auto"/>
            <w:right w:val="none" w:sz="0" w:space="0" w:color="auto"/>
          </w:divBdr>
        </w:div>
        <w:div w:id="1594051851">
          <w:marLeft w:val="0"/>
          <w:marRight w:val="0"/>
          <w:marTop w:val="0"/>
          <w:marBottom w:val="0"/>
          <w:divBdr>
            <w:top w:val="none" w:sz="0" w:space="0" w:color="auto"/>
            <w:left w:val="none" w:sz="0" w:space="0" w:color="auto"/>
            <w:bottom w:val="none" w:sz="0" w:space="0" w:color="auto"/>
            <w:right w:val="none" w:sz="0" w:space="0" w:color="auto"/>
          </w:divBdr>
        </w:div>
        <w:div w:id="1129475581">
          <w:marLeft w:val="0"/>
          <w:marRight w:val="0"/>
          <w:marTop w:val="0"/>
          <w:marBottom w:val="0"/>
          <w:divBdr>
            <w:top w:val="none" w:sz="0" w:space="0" w:color="auto"/>
            <w:left w:val="none" w:sz="0" w:space="0" w:color="auto"/>
            <w:bottom w:val="none" w:sz="0" w:space="0" w:color="auto"/>
            <w:right w:val="none" w:sz="0" w:space="0" w:color="auto"/>
          </w:divBdr>
        </w:div>
        <w:div w:id="965161771">
          <w:marLeft w:val="0"/>
          <w:marRight w:val="0"/>
          <w:marTop w:val="0"/>
          <w:marBottom w:val="0"/>
          <w:divBdr>
            <w:top w:val="none" w:sz="0" w:space="0" w:color="auto"/>
            <w:left w:val="none" w:sz="0" w:space="0" w:color="auto"/>
            <w:bottom w:val="none" w:sz="0" w:space="0" w:color="auto"/>
            <w:right w:val="none" w:sz="0" w:space="0" w:color="auto"/>
          </w:divBdr>
        </w:div>
        <w:div w:id="385371114">
          <w:marLeft w:val="0"/>
          <w:marRight w:val="0"/>
          <w:marTop w:val="0"/>
          <w:marBottom w:val="0"/>
          <w:divBdr>
            <w:top w:val="none" w:sz="0" w:space="0" w:color="auto"/>
            <w:left w:val="none" w:sz="0" w:space="0" w:color="auto"/>
            <w:bottom w:val="none" w:sz="0" w:space="0" w:color="auto"/>
            <w:right w:val="none" w:sz="0" w:space="0" w:color="auto"/>
          </w:divBdr>
        </w:div>
        <w:div w:id="1701665650">
          <w:marLeft w:val="0"/>
          <w:marRight w:val="0"/>
          <w:marTop w:val="0"/>
          <w:marBottom w:val="0"/>
          <w:divBdr>
            <w:top w:val="none" w:sz="0" w:space="0" w:color="auto"/>
            <w:left w:val="none" w:sz="0" w:space="0" w:color="auto"/>
            <w:bottom w:val="none" w:sz="0" w:space="0" w:color="auto"/>
            <w:right w:val="none" w:sz="0" w:space="0" w:color="auto"/>
          </w:divBdr>
        </w:div>
        <w:div w:id="1079403657">
          <w:marLeft w:val="0"/>
          <w:marRight w:val="0"/>
          <w:marTop w:val="0"/>
          <w:marBottom w:val="0"/>
          <w:divBdr>
            <w:top w:val="none" w:sz="0" w:space="0" w:color="auto"/>
            <w:left w:val="none" w:sz="0" w:space="0" w:color="auto"/>
            <w:bottom w:val="none" w:sz="0" w:space="0" w:color="auto"/>
            <w:right w:val="none" w:sz="0" w:space="0" w:color="auto"/>
          </w:divBdr>
        </w:div>
        <w:div w:id="1909996037">
          <w:marLeft w:val="0"/>
          <w:marRight w:val="0"/>
          <w:marTop w:val="0"/>
          <w:marBottom w:val="0"/>
          <w:divBdr>
            <w:top w:val="none" w:sz="0" w:space="0" w:color="auto"/>
            <w:left w:val="none" w:sz="0" w:space="0" w:color="auto"/>
            <w:bottom w:val="none" w:sz="0" w:space="0" w:color="auto"/>
            <w:right w:val="none" w:sz="0" w:space="0" w:color="auto"/>
          </w:divBdr>
        </w:div>
        <w:div w:id="1722748302">
          <w:marLeft w:val="0"/>
          <w:marRight w:val="0"/>
          <w:marTop w:val="0"/>
          <w:marBottom w:val="0"/>
          <w:divBdr>
            <w:top w:val="none" w:sz="0" w:space="0" w:color="auto"/>
            <w:left w:val="none" w:sz="0" w:space="0" w:color="auto"/>
            <w:bottom w:val="none" w:sz="0" w:space="0" w:color="auto"/>
            <w:right w:val="none" w:sz="0" w:space="0" w:color="auto"/>
          </w:divBdr>
        </w:div>
        <w:div w:id="2084714875">
          <w:marLeft w:val="0"/>
          <w:marRight w:val="0"/>
          <w:marTop w:val="0"/>
          <w:marBottom w:val="0"/>
          <w:divBdr>
            <w:top w:val="none" w:sz="0" w:space="0" w:color="auto"/>
            <w:left w:val="none" w:sz="0" w:space="0" w:color="auto"/>
            <w:bottom w:val="none" w:sz="0" w:space="0" w:color="auto"/>
            <w:right w:val="none" w:sz="0" w:space="0" w:color="auto"/>
          </w:divBdr>
        </w:div>
        <w:div w:id="1337728583">
          <w:marLeft w:val="0"/>
          <w:marRight w:val="0"/>
          <w:marTop w:val="0"/>
          <w:marBottom w:val="0"/>
          <w:divBdr>
            <w:top w:val="none" w:sz="0" w:space="0" w:color="auto"/>
            <w:left w:val="none" w:sz="0" w:space="0" w:color="auto"/>
            <w:bottom w:val="none" w:sz="0" w:space="0" w:color="auto"/>
            <w:right w:val="none" w:sz="0" w:space="0" w:color="auto"/>
          </w:divBdr>
        </w:div>
        <w:div w:id="756291153">
          <w:marLeft w:val="0"/>
          <w:marRight w:val="0"/>
          <w:marTop w:val="0"/>
          <w:marBottom w:val="0"/>
          <w:divBdr>
            <w:top w:val="none" w:sz="0" w:space="0" w:color="auto"/>
            <w:left w:val="none" w:sz="0" w:space="0" w:color="auto"/>
            <w:bottom w:val="none" w:sz="0" w:space="0" w:color="auto"/>
            <w:right w:val="none" w:sz="0" w:space="0" w:color="auto"/>
          </w:divBdr>
        </w:div>
        <w:div w:id="1104761615">
          <w:marLeft w:val="0"/>
          <w:marRight w:val="0"/>
          <w:marTop w:val="0"/>
          <w:marBottom w:val="0"/>
          <w:divBdr>
            <w:top w:val="none" w:sz="0" w:space="0" w:color="auto"/>
            <w:left w:val="none" w:sz="0" w:space="0" w:color="auto"/>
            <w:bottom w:val="none" w:sz="0" w:space="0" w:color="auto"/>
            <w:right w:val="none" w:sz="0" w:space="0" w:color="auto"/>
          </w:divBdr>
        </w:div>
        <w:div w:id="425156021">
          <w:marLeft w:val="0"/>
          <w:marRight w:val="0"/>
          <w:marTop w:val="0"/>
          <w:marBottom w:val="0"/>
          <w:divBdr>
            <w:top w:val="none" w:sz="0" w:space="0" w:color="auto"/>
            <w:left w:val="none" w:sz="0" w:space="0" w:color="auto"/>
            <w:bottom w:val="none" w:sz="0" w:space="0" w:color="auto"/>
            <w:right w:val="none" w:sz="0" w:space="0" w:color="auto"/>
          </w:divBdr>
        </w:div>
        <w:div w:id="219248548">
          <w:marLeft w:val="0"/>
          <w:marRight w:val="0"/>
          <w:marTop w:val="0"/>
          <w:marBottom w:val="0"/>
          <w:divBdr>
            <w:top w:val="none" w:sz="0" w:space="0" w:color="auto"/>
            <w:left w:val="none" w:sz="0" w:space="0" w:color="auto"/>
            <w:bottom w:val="none" w:sz="0" w:space="0" w:color="auto"/>
            <w:right w:val="none" w:sz="0" w:space="0" w:color="auto"/>
          </w:divBdr>
        </w:div>
        <w:div w:id="1755740587">
          <w:marLeft w:val="0"/>
          <w:marRight w:val="0"/>
          <w:marTop w:val="0"/>
          <w:marBottom w:val="0"/>
          <w:divBdr>
            <w:top w:val="none" w:sz="0" w:space="0" w:color="auto"/>
            <w:left w:val="none" w:sz="0" w:space="0" w:color="auto"/>
            <w:bottom w:val="none" w:sz="0" w:space="0" w:color="auto"/>
            <w:right w:val="none" w:sz="0" w:space="0" w:color="auto"/>
          </w:divBdr>
        </w:div>
        <w:div w:id="1383746875">
          <w:marLeft w:val="0"/>
          <w:marRight w:val="0"/>
          <w:marTop w:val="0"/>
          <w:marBottom w:val="0"/>
          <w:divBdr>
            <w:top w:val="none" w:sz="0" w:space="0" w:color="auto"/>
            <w:left w:val="none" w:sz="0" w:space="0" w:color="auto"/>
            <w:bottom w:val="none" w:sz="0" w:space="0" w:color="auto"/>
            <w:right w:val="none" w:sz="0" w:space="0" w:color="auto"/>
          </w:divBdr>
        </w:div>
        <w:div w:id="1876380304">
          <w:marLeft w:val="0"/>
          <w:marRight w:val="0"/>
          <w:marTop w:val="0"/>
          <w:marBottom w:val="0"/>
          <w:divBdr>
            <w:top w:val="none" w:sz="0" w:space="0" w:color="auto"/>
            <w:left w:val="none" w:sz="0" w:space="0" w:color="auto"/>
            <w:bottom w:val="none" w:sz="0" w:space="0" w:color="auto"/>
            <w:right w:val="none" w:sz="0" w:space="0" w:color="auto"/>
          </w:divBdr>
        </w:div>
        <w:div w:id="204493189">
          <w:marLeft w:val="0"/>
          <w:marRight w:val="0"/>
          <w:marTop w:val="0"/>
          <w:marBottom w:val="0"/>
          <w:divBdr>
            <w:top w:val="none" w:sz="0" w:space="0" w:color="auto"/>
            <w:left w:val="none" w:sz="0" w:space="0" w:color="auto"/>
            <w:bottom w:val="none" w:sz="0" w:space="0" w:color="auto"/>
            <w:right w:val="none" w:sz="0" w:space="0" w:color="auto"/>
          </w:divBdr>
        </w:div>
        <w:div w:id="1799638171">
          <w:marLeft w:val="0"/>
          <w:marRight w:val="0"/>
          <w:marTop w:val="0"/>
          <w:marBottom w:val="0"/>
          <w:divBdr>
            <w:top w:val="none" w:sz="0" w:space="0" w:color="auto"/>
            <w:left w:val="none" w:sz="0" w:space="0" w:color="auto"/>
            <w:bottom w:val="none" w:sz="0" w:space="0" w:color="auto"/>
            <w:right w:val="none" w:sz="0" w:space="0" w:color="auto"/>
          </w:divBdr>
        </w:div>
        <w:div w:id="1978100772">
          <w:marLeft w:val="0"/>
          <w:marRight w:val="0"/>
          <w:marTop w:val="0"/>
          <w:marBottom w:val="0"/>
          <w:divBdr>
            <w:top w:val="none" w:sz="0" w:space="0" w:color="auto"/>
            <w:left w:val="none" w:sz="0" w:space="0" w:color="auto"/>
            <w:bottom w:val="none" w:sz="0" w:space="0" w:color="auto"/>
            <w:right w:val="none" w:sz="0" w:space="0" w:color="auto"/>
          </w:divBdr>
        </w:div>
        <w:div w:id="1345325225">
          <w:marLeft w:val="0"/>
          <w:marRight w:val="0"/>
          <w:marTop w:val="0"/>
          <w:marBottom w:val="0"/>
          <w:divBdr>
            <w:top w:val="none" w:sz="0" w:space="0" w:color="auto"/>
            <w:left w:val="none" w:sz="0" w:space="0" w:color="auto"/>
            <w:bottom w:val="none" w:sz="0" w:space="0" w:color="auto"/>
            <w:right w:val="none" w:sz="0" w:space="0" w:color="auto"/>
          </w:divBdr>
        </w:div>
        <w:div w:id="1379430316">
          <w:marLeft w:val="0"/>
          <w:marRight w:val="0"/>
          <w:marTop w:val="0"/>
          <w:marBottom w:val="0"/>
          <w:divBdr>
            <w:top w:val="none" w:sz="0" w:space="0" w:color="auto"/>
            <w:left w:val="none" w:sz="0" w:space="0" w:color="auto"/>
            <w:bottom w:val="none" w:sz="0" w:space="0" w:color="auto"/>
            <w:right w:val="none" w:sz="0" w:space="0" w:color="auto"/>
          </w:divBdr>
        </w:div>
        <w:div w:id="1391491005">
          <w:marLeft w:val="0"/>
          <w:marRight w:val="0"/>
          <w:marTop w:val="0"/>
          <w:marBottom w:val="0"/>
          <w:divBdr>
            <w:top w:val="none" w:sz="0" w:space="0" w:color="auto"/>
            <w:left w:val="none" w:sz="0" w:space="0" w:color="auto"/>
            <w:bottom w:val="none" w:sz="0" w:space="0" w:color="auto"/>
            <w:right w:val="none" w:sz="0" w:space="0" w:color="auto"/>
          </w:divBdr>
        </w:div>
        <w:div w:id="733892268">
          <w:marLeft w:val="0"/>
          <w:marRight w:val="0"/>
          <w:marTop w:val="0"/>
          <w:marBottom w:val="0"/>
          <w:divBdr>
            <w:top w:val="none" w:sz="0" w:space="0" w:color="auto"/>
            <w:left w:val="none" w:sz="0" w:space="0" w:color="auto"/>
            <w:bottom w:val="none" w:sz="0" w:space="0" w:color="auto"/>
            <w:right w:val="none" w:sz="0" w:space="0" w:color="auto"/>
          </w:divBdr>
        </w:div>
        <w:div w:id="850529167">
          <w:marLeft w:val="0"/>
          <w:marRight w:val="0"/>
          <w:marTop w:val="0"/>
          <w:marBottom w:val="0"/>
          <w:divBdr>
            <w:top w:val="none" w:sz="0" w:space="0" w:color="auto"/>
            <w:left w:val="none" w:sz="0" w:space="0" w:color="auto"/>
            <w:bottom w:val="none" w:sz="0" w:space="0" w:color="auto"/>
            <w:right w:val="none" w:sz="0" w:space="0" w:color="auto"/>
          </w:divBdr>
        </w:div>
        <w:div w:id="2013490921">
          <w:marLeft w:val="0"/>
          <w:marRight w:val="0"/>
          <w:marTop w:val="0"/>
          <w:marBottom w:val="0"/>
          <w:divBdr>
            <w:top w:val="none" w:sz="0" w:space="0" w:color="auto"/>
            <w:left w:val="none" w:sz="0" w:space="0" w:color="auto"/>
            <w:bottom w:val="none" w:sz="0" w:space="0" w:color="auto"/>
            <w:right w:val="none" w:sz="0" w:space="0" w:color="auto"/>
          </w:divBdr>
        </w:div>
        <w:div w:id="64686717">
          <w:marLeft w:val="0"/>
          <w:marRight w:val="0"/>
          <w:marTop w:val="0"/>
          <w:marBottom w:val="0"/>
          <w:divBdr>
            <w:top w:val="none" w:sz="0" w:space="0" w:color="auto"/>
            <w:left w:val="none" w:sz="0" w:space="0" w:color="auto"/>
            <w:bottom w:val="none" w:sz="0" w:space="0" w:color="auto"/>
            <w:right w:val="none" w:sz="0" w:space="0" w:color="auto"/>
          </w:divBdr>
        </w:div>
        <w:div w:id="1827548614">
          <w:marLeft w:val="0"/>
          <w:marRight w:val="0"/>
          <w:marTop w:val="0"/>
          <w:marBottom w:val="0"/>
          <w:divBdr>
            <w:top w:val="none" w:sz="0" w:space="0" w:color="auto"/>
            <w:left w:val="none" w:sz="0" w:space="0" w:color="auto"/>
            <w:bottom w:val="none" w:sz="0" w:space="0" w:color="auto"/>
            <w:right w:val="none" w:sz="0" w:space="0" w:color="auto"/>
          </w:divBdr>
        </w:div>
        <w:div w:id="462311598">
          <w:marLeft w:val="0"/>
          <w:marRight w:val="0"/>
          <w:marTop w:val="0"/>
          <w:marBottom w:val="0"/>
          <w:divBdr>
            <w:top w:val="none" w:sz="0" w:space="0" w:color="auto"/>
            <w:left w:val="none" w:sz="0" w:space="0" w:color="auto"/>
            <w:bottom w:val="none" w:sz="0" w:space="0" w:color="auto"/>
            <w:right w:val="none" w:sz="0" w:space="0" w:color="auto"/>
          </w:divBdr>
        </w:div>
        <w:div w:id="1378437022">
          <w:marLeft w:val="0"/>
          <w:marRight w:val="0"/>
          <w:marTop w:val="0"/>
          <w:marBottom w:val="0"/>
          <w:divBdr>
            <w:top w:val="none" w:sz="0" w:space="0" w:color="auto"/>
            <w:left w:val="none" w:sz="0" w:space="0" w:color="auto"/>
            <w:bottom w:val="none" w:sz="0" w:space="0" w:color="auto"/>
            <w:right w:val="none" w:sz="0" w:space="0" w:color="auto"/>
          </w:divBdr>
        </w:div>
        <w:div w:id="402260179">
          <w:marLeft w:val="0"/>
          <w:marRight w:val="0"/>
          <w:marTop w:val="0"/>
          <w:marBottom w:val="0"/>
          <w:divBdr>
            <w:top w:val="none" w:sz="0" w:space="0" w:color="auto"/>
            <w:left w:val="none" w:sz="0" w:space="0" w:color="auto"/>
            <w:bottom w:val="none" w:sz="0" w:space="0" w:color="auto"/>
            <w:right w:val="none" w:sz="0" w:space="0" w:color="auto"/>
          </w:divBdr>
        </w:div>
        <w:div w:id="669871311">
          <w:marLeft w:val="0"/>
          <w:marRight w:val="0"/>
          <w:marTop w:val="0"/>
          <w:marBottom w:val="0"/>
          <w:divBdr>
            <w:top w:val="none" w:sz="0" w:space="0" w:color="auto"/>
            <w:left w:val="none" w:sz="0" w:space="0" w:color="auto"/>
            <w:bottom w:val="none" w:sz="0" w:space="0" w:color="auto"/>
            <w:right w:val="none" w:sz="0" w:space="0" w:color="auto"/>
          </w:divBdr>
        </w:div>
        <w:div w:id="1585070099">
          <w:marLeft w:val="0"/>
          <w:marRight w:val="0"/>
          <w:marTop w:val="0"/>
          <w:marBottom w:val="0"/>
          <w:divBdr>
            <w:top w:val="none" w:sz="0" w:space="0" w:color="auto"/>
            <w:left w:val="none" w:sz="0" w:space="0" w:color="auto"/>
            <w:bottom w:val="none" w:sz="0" w:space="0" w:color="auto"/>
            <w:right w:val="none" w:sz="0" w:space="0" w:color="auto"/>
          </w:divBdr>
        </w:div>
        <w:div w:id="1126894971">
          <w:marLeft w:val="0"/>
          <w:marRight w:val="0"/>
          <w:marTop w:val="0"/>
          <w:marBottom w:val="0"/>
          <w:divBdr>
            <w:top w:val="none" w:sz="0" w:space="0" w:color="auto"/>
            <w:left w:val="none" w:sz="0" w:space="0" w:color="auto"/>
            <w:bottom w:val="none" w:sz="0" w:space="0" w:color="auto"/>
            <w:right w:val="none" w:sz="0" w:space="0" w:color="auto"/>
          </w:divBdr>
        </w:div>
        <w:div w:id="865482759">
          <w:marLeft w:val="0"/>
          <w:marRight w:val="0"/>
          <w:marTop w:val="0"/>
          <w:marBottom w:val="0"/>
          <w:divBdr>
            <w:top w:val="none" w:sz="0" w:space="0" w:color="auto"/>
            <w:left w:val="none" w:sz="0" w:space="0" w:color="auto"/>
            <w:bottom w:val="none" w:sz="0" w:space="0" w:color="auto"/>
            <w:right w:val="none" w:sz="0" w:space="0" w:color="auto"/>
          </w:divBdr>
        </w:div>
        <w:div w:id="96875533">
          <w:marLeft w:val="0"/>
          <w:marRight w:val="0"/>
          <w:marTop w:val="0"/>
          <w:marBottom w:val="0"/>
          <w:divBdr>
            <w:top w:val="none" w:sz="0" w:space="0" w:color="auto"/>
            <w:left w:val="none" w:sz="0" w:space="0" w:color="auto"/>
            <w:bottom w:val="none" w:sz="0" w:space="0" w:color="auto"/>
            <w:right w:val="none" w:sz="0" w:space="0" w:color="auto"/>
          </w:divBdr>
        </w:div>
        <w:div w:id="1876842239">
          <w:marLeft w:val="0"/>
          <w:marRight w:val="0"/>
          <w:marTop w:val="0"/>
          <w:marBottom w:val="0"/>
          <w:divBdr>
            <w:top w:val="none" w:sz="0" w:space="0" w:color="auto"/>
            <w:left w:val="none" w:sz="0" w:space="0" w:color="auto"/>
            <w:bottom w:val="none" w:sz="0" w:space="0" w:color="auto"/>
            <w:right w:val="none" w:sz="0" w:space="0" w:color="auto"/>
          </w:divBdr>
        </w:div>
        <w:div w:id="353651586">
          <w:marLeft w:val="0"/>
          <w:marRight w:val="0"/>
          <w:marTop w:val="0"/>
          <w:marBottom w:val="0"/>
          <w:divBdr>
            <w:top w:val="none" w:sz="0" w:space="0" w:color="auto"/>
            <w:left w:val="none" w:sz="0" w:space="0" w:color="auto"/>
            <w:bottom w:val="none" w:sz="0" w:space="0" w:color="auto"/>
            <w:right w:val="none" w:sz="0" w:space="0" w:color="auto"/>
          </w:divBdr>
        </w:div>
        <w:div w:id="1759405388">
          <w:marLeft w:val="0"/>
          <w:marRight w:val="0"/>
          <w:marTop w:val="0"/>
          <w:marBottom w:val="0"/>
          <w:divBdr>
            <w:top w:val="none" w:sz="0" w:space="0" w:color="auto"/>
            <w:left w:val="none" w:sz="0" w:space="0" w:color="auto"/>
            <w:bottom w:val="none" w:sz="0" w:space="0" w:color="auto"/>
            <w:right w:val="none" w:sz="0" w:space="0" w:color="auto"/>
          </w:divBdr>
        </w:div>
        <w:div w:id="944384940">
          <w:marLeft w:val="0"/>
          <w:marRight w:val="0"/>
          <w:marTop w:val="0"/>
          <w:marBottom w:val="0"/>
          <w:divBdr>
            <w:top w:val="none" w:sz="0" w:space="0" w:color="auto"/>
            <w:left w:val="none" w:sz="0" w:space="0" w:color="auto"/>
            <w:bottom w:val="none" w:sz="0" w:space="0" w:color="auto"/>
            <w:right w:val="none" w:sz="0" w:space="0" w:color="auto"/>
          </w:divBdr>
        </w:div>
        <w:div w:id="1751846527">
          <w:marLeft w:val="0"/>
          <w:marRight w:val="0"/>
          <w:marTop w:val="0"/>
          <w:marBottom w:val="0"/>
          <w:divBdr>
            <w:top w:val="none" w:sz="0" w:space="0" w:color="auto"/>
            <w:left w:val="none" w:sz="0" w:space="0" w:color="auto"/>
            <w:bottom w:val="none" w:sz="0" w:space="0" w:color="auto"/>
            <w:right w:val="none" w:sz="0" w:space="0" w:color="auto"/>
          </w:divBdr>
        </w:div>
        <w:div w:id="1025328120">
          <w:marLeft w:val="0"/>
          <w:marRight w:val="0"/>
          <w:marTop w:val="0"/>
          <w:marBottom w:val="0"/>
          <w:divBdr>
            <w:top w:val="none" w:sz="0" w:space="0" w:color="auto"/>
            <w:left w:val="none" w:sz="0" w:space="0" w:color="auto"/>
            <w:bottom w:val="none" w:sz="0" w:space="0" w:color="auto"/>
            <w:right w:val="none" w:sz="0" w:space="0" w:color="auto"/>
          </w:divBdr>
        </w:div>
        <w:div w:id="289212606">
          <w:marLeft w:val="0"/>
          <w:marRight w:val="0"/>
          <w:marTop w:val="0"/>
          <w:marBottom w:val="0"/>
          <w:divBdr>
            <w:top w:val="none" w:sz="0" w:space="0" w:color="auto"/>
            <w:left w:val="none" w:sz="0" w:space="0" w:color="auto"/>
            <w:bottom w:val="none" w:sz="0" w:space="0" w:color="auto"/>
            <w:right w:val="none" w:sz="0" w:space="0" w:color="auto"/>
          </w:divBdr>
        </w:div>
        <w:div w:id="1797217266">
          <w:marLeft w:val="0"/>
          <w:marRight w:val="0"/>
          <w:marTop w:val="0"/>
          <w:marBottom w:val="0"/>
          <w:divBdr>
            <w:top w:val="none" w:sz="0" w:space="0" w:color="auto"/>
            <w:left w:val="none" w:sz="0" w:space="0" w:color="auto"/>
            <w:bottom w:val="none" w:sz="0" w:space="0" w:color="auto"/>
            <w:right w:val="none" w:sz="0" w:space="0" w:color="auto"/>
          </w:divBdr>
        </w:div>
        <w:div w:id="150870023">
          <w:marLeft w:val="0"/>
          <w:marRight w:val="0"/>
          <w:marTop w:val="0"/>
          <w:marBottom w:val="0"/>
          <w:divBdr>
            <w:top w:val="none" w:sz="0" w:space="0" w:color="auto"/>
            <w:left w:val="none" w:sz="0" w:space="0" w:color="auto"/>
            <w:bottom w:val="none" w:sz="0" w:space="0" w:color="auto"/>
            <w:right w:val="none" w:sz="0" w:space="0" w:color="auto"/>
          </w:divBdr>
        </w:div>
        <w:div w:id="1597128454">
          <w:marLeft w:val="0"/>
          <w:marRight w:val="0"/>
          <w:marTop w:val="0"/>
          <w:marBottom w:val="0"/>
          <w:divBdr>
            <w:top w:val="none" w:sz="0" w:space="0" w:color="auto"/>
            <w:left w:val="none" w:sz="0" w:space="0" w:color="auto"/>
            <w:bottom w:val="none" w:sz="0" w:space="0" w:color="auto"/>
            <w:right w:val="none" w:sz="0" w:space="0" w:color="auto"/>
          </w:divBdr>
        </w:div>
        <w:div w:id="1423065352">
          <w:marLeft w:val="0"/>
          <w:marRight w:val="0"/>
          <w:marTop w:val="0"/>
          <w:marBottom w:val="0"/>
          <w:divBdr>
            <w:top w:val="none" w:sz="0" w:space="0" w:color="auto"/>
            <w:left w:val="none" w:sz="0" w:space="0" w:color="auto"/>
            <w:bottom w:val="none" w:sz="0" w:space="0" w:color="auto"/>
            <w:right w:val="none" w:sz="0" w:space="0" w:color="auto"/>
          </w:divBdr>
        </w:div>
        <w:div w:id="1819296060">
          <w:marLeft w:val="0"/>
          <w:marRight w:val="0"/>
          <w:marTop w:val="0"/>
          <w:marBottom w:val="0"/>
          <w:divBdr>
            <w:top w:val="none" w:sz="0" w:space="0" w:color="auto"/>
            <w:left w:val="none" w:sz="0" w:space="0" w:color="auto"/>
            <w:bottom w:val="none" w:sz="0" w:space="0" w:color="auto"/>
            <w:right w:val="none" w:sz="0" w:space="0" w:color="auto"/>
          </w:divBdr>
        </w:div>
        <w:div w:id="873541136">
          <w:marLeft w:val="0"/>
          <w:marRight w:val="0"/>
          <w:marTop w:val="0"/>
          <w:marBottom w:val="0"/>
          <w:divBdr>
            <w:top w:val="none" w:sz="0" w:space="0" w:color="auto"/>
            <w:left w:val="none" w:sz="0" w:space="0" w:color="auto"/>
            <w:bottom w:val="none" w:sz="0" w:space="0" w:color="auto"/>
            <w:right w:val="none" w:sz="0" w:space="0" w:color="auto"/>
          </w:divBdr>
        </w:div>
        <w:div w:id="823546766">
          <w:marLeft w:val="0"/>
          <w:marRight w:val="0"/>
          <w:marTop w:val="0"/>
          <w:marBottom w:val="0"/>
          <w:divBdr>
            <w:top w:val="none" w:sz="0" w:space="0" w:color="auto"/>
            <w:left w:val="none" w:sz="0" w:space="0" w:color="auto"/>
            <w:bottom w:val="none" w:sz="0" w:space="0" w:color="auto"/>
            <w:right w:val="none" w:sz="0" w:space="0" w:color="auto"/>
          </w:divBdr>
        </w:div>
        <w:div w:id="446236889">
          <w:marLeft w:val="0"/>
          <w:marRight w:val="0"/>
          <w:marTop w:val="0"/>
          <w:marBottom w:val="0"/>
          <w:divBdr>
            <w:top w:val="none" w:sz="0" w:space="0" w:color="auto"/>
            <w:left w:val="none" w:sz="0" w:space="0" w:color="auto"/>
            <w:bottom w:val="none" w:sz="0" w:space="0" w:color="auto"/>
            <w:right w:val="none" w:sz="0" w:space="0" w:color="auto"/>
          </w:divBdr>
        </w:div>
        <w:div w:id="101150582">
          <w:marLeft w:val="0"/>
          <w:marRight w:val="0"/>
          <w:marTop w:val="0"/>
          <w:marBottom w:val="0"/>
          <w:divBdr>
            <w:top w:val="none" w:sz="0" w:space="0" w:color="auto"/>
            <w:left w:val="none" w:sz="0" w:space="0" w:color="auto"/>
            <w:bottom w:val="none" w:sz="0" w:space="0" w:color="auto"/>
            <w:right w:val="none" w:sz="0" w:space="0" w:color="auto"/>
          </w:divBdr>
        </w:div>
        <w:div w:id="676158072">
          <w:marLeft w:val="0"/>
          <w:marRight w:val="0"/>
          <w:marTop w:val="0"/>
          <w:marBottom w:val="0"/>
          <w:divBdr>
            <w:top w:val="none" w:sz="0" w:space="0" w:color="auto"/>
            <w:left w:val="none" w:sz="0" w:space="0" w:color="auto"/>
            <w:bottom w:val="none" w:sz="0" w:space="0" w:color="auto"/>
            <w:right w:val="none" w:sz="0" w:space="0" w:color="auto"/>
          </w:divBdr>
        </w:div>
        <w:div w:id="1069575025">
          <w:marLeft w:val="0"/>
          <w:marRight w:val="0"/>
          <w:marTop w:val="0"/>
          <w:marBottom w:val="0"/>
          <w:divBdr>
            <w:top w:val="none" w:sz="0" w:space="0" w:color="auto"/>
            <w:left w:val="none" w:sz="0" w:space="0" w:color="auto"/>
            <w:bottom w:val="none" w:sz="0" w:space="0" w:color="auto"/>
            <w:right w:val="none" w:sz="0" w:space="0" w:color="auto"/>
          </w:divBdr>
        </w:div>
        <w:div w:id="127867394">
          <w:marLeft w:val="0"/>
          <w:marRight w:val="0"/>
          <w:marTop w:val="0"/>
          <w:marBottom w:val="0"/>
          <w:divBdr>
            <w:top w:val="none" w:sz="0" w:space="0" w:color="auto"/>
            <w:left w:val="none" w:sz="0" w:space="0" w:color="auto"/>
            <w:bottom w:val="none" w:sz="0" w:space="0" w:color="auto"/>
            <w:right w:val="none" w:sz="0" w:space="0" w:color="auto"/>
          </w:divBdr>
        </w:div>
        <w:div w:id="1240989860">
          <w:marLeft w:val="0"/>
          <w:marRight w:val="0"/>
          <w:marTop w:val="0"/>
          <w:marBottom w:val="0"/>
          <w:divBdr>
            <w:top w:val="none" w:sz="0" w:space="0" w:color="auto"/>
            <w:left w:val="none" w:sz="0" w:space="0" w:color="auto"/>
            <w:bottom w:val="none" w:sz="0" w:space="0" w:color="auto"/>
            <w:right w:val="none" w:sz="0" w:space="0" w:color="auto"/>
          </w:divBdr>
        </w:div>
        <w:div w:id="550070389">
          <w:marLeft w:val="0"/>
          <w:marRight w:val="0"/>
          <w:marTop w:val="0"/>
          <w:marBottom w:val="0"/>
          <w:divBdr>
            <w:top w:val="none" w:sz="0" w:space="0" w:color="auto"/>
            <w:left w:val="none" w:sz="0" w:space="0" w:color="auto"/>
            <w:bottom w:val="none" w:sz="0" w:space="0" w:color="auto"/>
            <w:right w:val="none" w:sz="0" w:space="0" w:color="auto"/>
          </w:divBdr>
        </w:div>
        <w:div w:id="1816021329">
          <w:marLeft w:val="0"/>
          <w:marRight w:val="0"/>
          <w:marTop w:val="0"/>
          <w:marBottom w:val="0"/>
          <w:divBdr>
            <w:top w:val="none" w:sz="0" w:space="0" w:color="auto"/>
            <w:left w:val="none" w:sz="0" w:space="0" w:color="auto"/>
            <w:bottom w:val="none" w:sz="0" w:space="0" w:color="auto"/>
            <w:right w:val="none" w:sz="0" w:space="0" w:color="auto"/>
          </w:divBdr>
        </w:div>
        <w:div w:id="1284732213">
          <w:marLeft w:val="0"/>
          <w:marRight w:val="0"/>
          <w:marTop w:val="0"/>
          <w:marBottom w:val="0"/>
          <w:divBdr>
            <w:top w:val="none" w:sz="0" w:space="0" w:color="auto"/>
            <w:left w:val="none" w:sz="0" w:space="0" w:color="auto"/>
            <w:bottom w:val="none" w:sz="0" w:space="0" w:color="auto"/>
            <w:right w:val="none" w:sz="0" w:space="0" w:color="auto"/>
          </w:divBdr>
        </w:div>
        <w:div w:id="420370878">
          <w:marLeft w:val="0"/>
          <w:marRight w:val="0"/>
          <w:marTop w:val="0"/>
          <w:marBottom w:val="0"/>
          <w:divBdr>
            <w:top w:val="none" w:sz="0" w:space="0" w:color="auto"/>
            <w:left w:val="none" w:sz="0" w:space="0" w:color="auto"/>
            <w:bottom w:val="none" w:sz="0" w:space="0" w:color="auto"/>
            <w:right w:val="none" w:sz="0" w:space="0" w:color="auto"/>
          </w:divBdr>
        </w:div>
        <w:div w:id="1648390469">
          <w:marLeft w:val="0"/>
          <w:marRight w:val="0"/>
          <w:marTop w:val="0"/>
          <w:marBottom w:val="0"/>
          <w:divBdr>
            <w:top w:val="none" w:sz="0" w:space="0" w:color="auto"/>
            <w:left w:val="none" w:sz="0" w:space="0" w:color="auto"/>
            <w:bottom w:val="none" w:sz="0" w:space="0" w:color="auto"/>
            <w:right w:val="none" w:sz="0" w:space="0" w:color="auto"/>
          </w:divBdr>
        </w:div>
        <w:div w:id="74283497">
          <w:marLeft w:val="0"/>
          <w:marRight w:val="0"/>
          <w:marTop w:val="0"/>
          <w:marBottom w:val="0"/>
          <w:divBdr>
            <w:top w:val="none" w:sz="0" w:space="0" w:color="auto"/>
            <w:left w:val="none" w:sz="0" w:space="0" w:color="auto"/>
            <w:bottom w:val="none" w:sz="0" w:space="0" w:color="auto"/>
            <w:right w:val="none" w:sz="0" w:space="0" w:color="auto"/>
          </w:divBdr>
        </w:div>
        <w:div w:id="331643365">
          <w:marLeft w:val="0"/>
          <w:marRight w:val="0"/>
          <w:marTop w:val="0"/>
          <w:marBottom w:val="0"/>
          <w:divBdr>
            <w:top w:val="none" w:sz="0" w:space="0" w:color="auto"/>
            <w:left w:val="none" w:sz="0" w:space="0" w:color="auto"/>
            <w:bottom w:val="none" w:sz="0" w:space="0" w:color="auto"/>
            <w:right w:val="none" w:sz="0" w:space="0" w:color="auto"/>
          </w:divBdr>
        </w:div>
        <w:div w:id="1915360338">
          <w:marLeft w:val="0"/>
          <w:marRight w:val="0"/>
          <w:marTop w:val="0"/>
          <w:marBottom w:val="0"/>
          <w:divBdr>
            <w:top w:val="none" w:sz="0" w:space="0" w:color="auto"/>
            <w:left w:val="none" w:sz="0" w:space="0" w:color="auto"/>
            <w:bottom w:val="none" w:sz="0" w:space="0" w:color="auto"/>
            <w:right w:val="none" w:sz="0" w:space="0" w:color="auto"/>
          </w:divBdr>
        </w:div>
        <w:div w:id="470371289">
          <w:marLeft w:val="0"/>
          <w:marRight w:val="0"/>
          <w:marTop w:val="0"/>
          <w:marBottom w:val="0"/>
          <w:divBdr>
            <w:top w:val="none" w:sz="0" w:space="0" w:color="auto"/>
            <w:left w:val="none" w:sz="0" w:space="0" w:color="auto"/>
            <w:bottom w:val="none" w:sz="0" w:space="0" w:color="auto"/>
            <w:right w:val="none" w:sz="0" w:space="0" w:color="auto"/>
          </w:divBdr>
        </w:div>
        <w:div w:id="1731608108">
          <w:marLeft w:val="0"/>
          <w:marRight w:val="0"/>
          <w:marTop w:val="0"/>
          <w:marBottom w:val="0"/>
          <w:divBdr>
            <w:top w:val="none" w:sz="0" w:space="0" w:color="auto"/>
            <w:left w:val="none" w:sz="0" w:space="0" w:color="auto"/>
            <w:bottom w:val="none" w:sz="0" w:space="0" w:color="auto"/>
            <w:right w:val="none" w:sz="0" w:space="0" w:color="auto"/>
          </w:divBdr>
        </w:div>
        <w:div w:id="846483093">
          <w:marLeft w:val="0"/>
          <w:marRight w:val="0"/>
          <w:marTop w:val="0"/>
          <w:marBottom w:val="0"/>
          <w:divBdr>
            <w:top w:val="none" w:sz="0" w:space="0" w:color="auto"/>
            <w:left w:val="none" w:sz="0" w:space="0" w:color="auto"/>
            <w:bottom w:val="none" w:sz="0" w:space="0" w:color="auto"/>
            <w:right w:val="none" w:sz="0" w:space="0" w:color="auto"/>
          </w:divBdr>
        </w:div>
        <w:div w:id="1413352212">
          <w:marLeft w:val="0"/>
          <w:marRight w:val="0"/>
          <w:marTop w:val="0"/>
          <w:marBottom w:val="0"/>
          <w:divBdr>
            <w:top w:val="none" w:sz="0" w:space="0" w:color="auto"/>
            <w:left w:val="none" w:sz="0" w:space="0" w:color="auto"/>
            <w:bottom w:val="none" w:sz="0" w:space="0" w:color="auto"/>
            <w:right w:val="none" w:sz="0" w:space="0" w:color="auto"/>
          </w:divBdr>
        </w:div>
        <w:div w:id="210776012">
          <w:marLeft w:val="0"/>
          <w:marRight w:val="0"/>
          <w:marTop w:val="0"/>
          <w:marBottom w:val="0"/>
          <w:divBdr>
            <w:top w:val="none" w:sz="0" w:space="0" w:color="auto"/>
            <w:left w:val="none" w:sz="0" w:space="0" w:color="auto"/>
            <w:bottom w:val="none" w:sz="0" w:space="0" w:color="auto"/>
            <w:right w:val="none" w:sz="0" w:space="0" w:color="auto"/>
          </w:divBdr>
        </w:div>
        <w:div w:id="1139692675">
          <w:marLeft w:val="0"/>
          <w:marRight w:val="0"/>
          <w:marTop w:val="0"/>
          <w:marBottom w:val="0"/>
          <w:divBdr>
            <w:top w:val="none" w:sz="0" w:space="0" w:color="auto"/>
            <w:left w:val="none" w:sz="0" w:space="0" w:color="auto"/>
            <w:bottom w:val="none" w:sz="0" w:space="0" w:color="auto"/>
            <w:right w:val="none" w:sz="0" w:space="0" w:color="auto"/>
          </w:divBdr>
        </w:div>
        <w:div w:id="1089542507">
          <w:marLeft w:val="0"/>
          <w:marRight w:val="0"/>
          <w:marTop w:val="0"/>
          <w:marBottom w:val="0"/>
          <w:divBdr>
            <w:top w:val="none" w:sz="0" w:space="0" w:color="auto"/>
            <w:left w:val="none" w:sz="0" w:space="0" w:color="auto"/>
            <w:bottom w:val="none" w:sz="0" w:space="0" w:color="auto"/>
            <w:right w:val="none" w:sz="0" w:space="0" w:color="auto"/>
          </w:divBdr>
        </w:div>
        <w:div w:id="623393813">
          <w:marLeft w:val="0"/>
          <w:marRight w:val="0"/>
          <w:marTop w:val="0"/>
          <w:marBottom w:val="0"/>
          <w:divBdr>
            <w:top w:val="none" w:sz="0" w:space="0" w:color="auto"/>
            <w:left w:val="none" w:sz="0" w:space="0" w:color="auto"/>
            <w:bottom w:val="none" w:sz="0" w:space="0" w:color="auto"/>
            <w:right w:val="none" w:sz="0" w:space="0" w:color="auto"/>
          </w:divBdr>
        </w:div>
        <w:div w:id="162626513">
          <w:marLeft w:val="0"/>
          <w:marRight w:val="0"/>
          <w:marTop w:val="0"/>
          <w:marBottom w:val="0"/>
          <w:divBdr>
            <w:top w:val="none" w:sz="0" w:space="0" w:color="auto"/>
            <w:left w:val="none" w:sz="0" w:space="0" w:color="auto"/>
            <w:bottom w:val="none" w:sz="0" w:space="0" w:color="auto"/>
            <w:right w:val="none" w:sz="0" w:space="0" w:color="auto"/>
          </w:divBdr>
        </w:div>
        <w:div w:id="973564706">
          <w:marLeft w:val="0"/>
          <w:marRight w:val="0"/>
          <w:marTop w:val="0"/>
          <w:marBottom w:val="0"/>
          <w:divBdr>
            <w:top w:val="none" w:sz="0" w:space="0" w:color="auto"/>
            <w:left w:val="none" w:sz="0" w:space="0" w:color="auto"/>
            <w:bottom w:val="none" w:sz="0" w:space="0" w:color="auto"/>
            <w:right w:val="none" w:sz="0" w:space="0" w:color="auto"/>
          </w:divBdr>
        </w:div>
        <w:div w:id="825053883">
          <w:marLeft w:val="0"/>
          <w:marRight w:val="0"/>
          <w:marTop w:val="0"/>
          <w:marBottom w:val="0"/>
          <w:divBdr>
            <w:top w:val="none" w:sz="0" w:space="0" w:color="auto"/>
            <w:left w:val="none" w:sz="0" w:space="0" w:color="auto"/>
            <w:bottom w:val="none" w:sz="0" w:space="0" w:color="auto"/>
            <w:right w:val="none" w:sz="0" w:space="0" w:color="auto"/>
          </w:divBdr>
        </w:div>
        <w:div w:id="1699773150">
          <w:marLeft w:val="0"/>
          <w:marRight w:val="0"/>
          <w:marTop w:val="0"/>
          <w:marBottom w:val="0"/>
          <w:divBdr>
            <w:top w:val="none" w:sz="0" w:space="0" w:color="auto"/>
            <w:left w:val="none" w:sz="0" w:space="0" w:color="auto"/>
            <w:bottom w:val="none" w:sz="0" w:space="0" w:color="auto"/>
            <w:right w:val="none" w:sz="0" w:space="0" w:color="auto"/>
          </w:divBdr>
        </w:div>
        <w:div w:id="1409427426">
          <w:marLeft w:val="0"/>
          <w:marRight w:val="0"/>
          <w:marTop w:val="0"/>
          <w:marBottom w:val="0"/>
          <w:divBdr>
            <w:top w:val="none" w:sz="0" w:space="0" w:color="auto"/>
            <w:left w:val="none" w:sz="0" w:space="0" w:color="auto"/>
            <w:bottom w:val="none" w:sz="0" w:space="0" w:color="auto"/>
            <w:right w:val="none" w:sz="0" w:space="0" w:color="auto"/>
          </w:divBdr>
        </w:div>
        <w:div w:id="359937669">
          <w:marLeft w:val="0"/>
          <w:marRight w:val="0"/>
          <w:marTop w:val="0"/>
          <w:marBottom w:val="0"/>
          <w:divBdr>
            <w:top w:val="none" w:sz="0" w:space="0" w:color="auto"/>
            <w:left w:val="none" w:sz="0" w:space="0" w:color="auto"/>
            <w:bottom w:val="none" w:sz="0" w:space="0" w:color="auto"/>
            <w:right w:val="none" w:sz="0" w:space="0" w:color="auto"/>
          </w:divBdr>
        </w:div>
        <w:div w:id="862322964">
          <w:marLeft w:val="0"/>
          <w:marRight w:val="0"/>
          <w:marTop w:val="0"/>
          <w:marBottom w:val="0"/>
          <w:divBdr>
            <w:top w:val="none" w:sz="0" w:space="0" w:color="auto"/>
            <w:left w:val="none" w:sz="0" w:space="0" w:color="auto"/>
            <w:bottom w:val="none" w:sz="0" w:space="0" w:color="auto"/>
            <w:right w:val="none" w:sz="0" w:space="0" w:color="auto"/>
          </w:divBdr>
        </w:div>
        <w:div w:id="1476485532">
          <w:marLeft w:val="0"/>
          <w:marRight w:val="0"/>
          <w:marTop w:val="0"/>
          <w:marBottom w:val="0"/>
          <w:divBdr>
            <w:top w:val="none" w:sz="0" w:space="0" w:color="auto"/>
            <w:left w:val="none" w:sz="0" w:space="0" w:color="auto"/>
            <w:bottom w:val="none" w:sz="0" w:space="0" w:color="auto"/>
            <w:right w:val="none" w:sz="0" w:space="0" w:color="auto"/>
          </w:divBdr>
        </w:div>
        <w:div w:id="1439331719">
          <w:marLeft w:val="0"/>
          <w:marRight w:val="0"/>
          <w:marTop w:val="0"/>
          <w:marBottom w:val="0"/>
          <w:divBdr>
            <w:top w:val="none" w:sz="0" w:space="0" w:color="auto"/>
            <w:left w:val="none" w:sz="0" w:space="0" w:color="auto"/>
            <w:bottom w:val="none" w:sz="0" w:space="0" w:color="auto"/>
            <w:right w:val="none" w:sz="0" w:space="0" w:color="auto"/>
          </w:divBdr>
        </w:div>
        <w:div w:id="1549951451">
          <w:marLeft w:val="0"/>
          <w:marRight w:val="0"/>
          <w:marTop w:val="0"/>
          <w:marBottom w:val="0"/>
          <w:divBdr>
            <w:top w:val="none" w:sz="0" w:space="0" w:color="auto"/>
            <w:left w:val="none" w:sz="0" w:space="0" w:color="auto"/>
            <w:bottom w:val="none" w:sz="0" w:space="0" w:color="auto"/>
            <w:right w:val="none" w:sz="0" w:space="0" w:color="auto"/>
          </w:divBdr>
        </w:div>
      </w:divsChild>
    </w:div>
    <w:div w:id="1096705399">
      <w:bodyDiv w:val="1"/>
      <w:marLeft w:val="0"/>
      <w:marRight w:val="0"/>
      <w:marTop w:val="0"/>
      <w:marBottom w:val="0"/>
      <w:divBdr>
        <w:top w:val="none" w:sz="0" w:space="0" w:color="auto"/>
        <w:left w:val="none" w:sz="0" w:space="0" w:color="auto"/>
        <w:bottom w:val="none" w:sz="0" w:space="0" w:color="auto"/>
        <w:right w:val="none" w:sz="0" w:space="0" w:color="auto"/>
      </w:divBdr>
      <w:divsChild>
        <w:div w:id="1426999162">
          <w:marLeft w:val="0"/>
          <w:marRight w:val="0"/>
          <w:marTop w:val="0"/>
          <w:marBottom w:val="0"/>
          <w:divBdr>
            <w:top w:val="none" w:sz="0" w:space="0" w:color="auto"/>
            <w:left w:val="none" w:sz="0" w:space="0" w:color="auto"/>
            <w:bottom w:val="none" w:sz="0" w:space="0" w:color="auto"/>
            <w:right w:val="none" w:sz="0" w:space="0" w:color="auto"/>
          </w:divBdr>
          <w:divsChild>
            <w:div w:id="658925227">
              <w:marLeft w:val="0"/>
              <w:marRight w:val="0"/>
              <w:marTop w:val="0"/>
              <w:marBottom w:val="0"/>
              <w:divBdr>
                <w:top w:val="none" w:sz="0" w:space="0" w:color="auto"/>
                <w:left w:val="none" w:sz="0" w:space="0" w:color="auto"/>
                <w:bottom w:val="none" w:sz="0" w:space="0" w:color="auto"/>
                <w:right w:val="none" w:sz="0" w:space="0" w:color="auto"/>
              </w:divBdr>
              <w:divsChild>
                <w:div w:id="905186864">
                  <w:marLeft w:val="0"/>
                  <w:marRight w:val="0"/>
                  <w:marTop w:val="0"/>
                  <w:marBottom w:val="0"/>
                  <w:divBdr>
                    <w:top w:val="none" w:sz="0" w:space="0" w:color="auto"/>
                    <w:left w:val="none" w:sz="0" w:space="0" w:color="auto"/>
                    <w:bottom w:val="none" w:sz="0" w:space="0" w:color="auto"/>
                    <w:right w:val="none" w:sz="0" w:space="0" w:color="auto"/>
                  </w:divBdr>
                  <w:divsChild>
                    <w:div w:id="1778480541">
                      <w:marLeft w:val="0"/>
                      <w:marRight w:val="0"/>
                      <w:marTop w:val="0"/>
                      <w:marBottom w:val="0"/>
                      <w:divBdr>
                        <w:top w:val="none" w:sz="0" w:space="0" w:color="auto"/>
                        <w:left w:val="none" w:sz="0" w:space="0" w:color="auto"/>
                        <w:bottom w:val="none" w:sz="0" w:space="0" w:color="auto"/>
                        <w:right w:val="none" w:sz="0" w:space="0" w:color="auto"/>
                      </w:divBdr>
                    </w:div>
                  </w:divsChild>
                </w:div>
                <w:div w:id="1416198973">
                  <w:marLeft w:val="0"/>
                  <w:marRight w:val="0"/>
                  <w:marTop w:val="0"/>
                  <w:marBottom w:val="0"/>
                  <w:divBdr>
                    <w:top w:val="none" w:sz="0" w:space="0" w:color="auto"/>
                    <w:left w:val="none" w:sz="0" w:space="0" w:color="auto"/>
                    <w:bottom w:val="none" w:sz="0" w:space="0" w:color="auto"/>
                    <w:right w:val="none" w:sz="0" w:space="0" w:color="auto"/>
                  </w:divBdr>
                  <w:divsChild>
                    <w:div w:id="571815495">
                      <w:marLeft w:val="0"/>
                      <w:marRight w:val="0"/>
                      <w:marTop w:val="0"/>
                      <w:marBottom w:val="0"/>
                      <w:divBdr>
                        <w:top w:val="none" w:sz="0" w:space="0" w:color="auto"/>
                        <w:left w:val="none" w:sz="0" w:space="0" w:color="auto"/>
                        <w:bottom w:val="none" w:sz="0" w:space="0" w:color="auto"/>
                        <w:right w:val="none" w:sz="0" w:space="0" w:color="auto"/>
                      </w:divBdr>
                    </w:div>
                  </w:divsChild>
                </w:div>
                <w:div w:id="1116094128">
                  <w:marLeft w:val="0"/>
                  <w:marRight w:val="0"/>
                  <w:marTop w:val="0"/>
                  <w:marBottom w:val="0"/>
                  <w:divBdr>
                    <w:top w:val="none" w:sz="0" w:space="0" w:color="auto"/>
                    <w:left w:val="none" w:sz="0" w:space="0" w:color="auto"/>
                    <w:bottom w:val="none" w:sz="0" w:space="0" w:color="auto"/>
                    <w:right w:val="none" w:sz="0" w:space="0" w:color="auto"/>
                  </w:divBdr>
                  <w:divsChild>
                    <w:div w:id="1990596711">
                      <w:marLeft w:val="0"/>
                      <w:marRight w:val="0"/>
                      <w:marTop w:val="0"/>
                      <w:marBottom w:val="0"/>
                      <w:divBdr>
                        <w:top w:val="none" w:sz="0" w:space="0" w:color="auto"/>
                        <w:left w:val="none" w:sz="0" w:space="0" w:color="auto"/>
                        <w:bottom w:val="none" w:sz="0" w:space="0" w:color="auto"/>
                        <w:right w:val="none" w:sz="0" w:space="0" w:color="auto"/>
                      </w:divBdr>
                    </w:div>
                  </w:divsChild>
                </w:div>
                <w:div w:id="1680959854">
                  <w:marLeft w:val="0"/>
                  <w:marRight w:val="0"/>
                  <w:marTop w:val="0"/>
                  <w:marBottom w:val="0"/>
                  <w:divBdr>
                    <w:top w:val="none" w:sz="0" w:space="0" w:color="auto"/>
                    <w:left w:val="none" w:sz="0" w:space="0" w:color="auto"/>
                    <w:bottom w:val="none" w:sz="0" w:space="0" w:color="auto"/>
                    <w:right w:val="none" w:sz="0" w:space="0" w:color="auto"/>
                  </w:divBdr>
                  <w:divsChild>
                    <w:div w:id="1846164443">
                      <w:marLeft w:val="0"/>
                      <w:marRight w:val="0"/>
                      <w:marTop w:val="0"/>
                      <w:marBottom w:val="0"/>
                      <w:divBdr>
                        <w:top w:val="none" w:sz="0" w:space="0" w:color="auto"/>
                        <w:left w:val="none" w:sz="0" w:space="0" w:color="auto"/>
                        <w:bottom w:val="none" w:sz="0" w:space="0" w:color="auto"/>
                        <w:right w:val="none" w:sz="0" w:space="0" w:color="auto"/>
                      </w:divBdr>
                    </w:div>
                  </w:divsChild>
                </w:div>
                <w:div w:id="1266887807">
                  <w:marLeft w:val="0"/>
                  <w:marRight w:val="0"/>
                  <w:marTop w:val="0"/>
                  <w:marBottom w:val="0"/>
                  <w:divBdr>
                    <w:top w:val="none" w:sz="0" w:space="0" w:color="auto"/>
                    <w:left w:val="none" w:sz="0" w:space="0" w:color="auto"/>
                    <w:bottom w:val="none" w:sz="0" w:space="0" w:color="auto"/>
                    <w:right w:val="none" w:sz="0" w:space="0" w:color="auto"/>
                  </w:divBdr>
                  <w:divsChild>
                    <w:div w:id="1357776601">
                      <w:marLeft w:val="0"/>
                      <w:marRight w:val="0"/>
                      <w:marTop w:val="0"/>
                      <w:marBottom w:val="0"/>
                      <w:divBdr>
                        <w:top w:val="none" w:sz="0" w:space="0" w:color="auto"/>
                        <w:left w:val="none" w:sz="0" w:space="0" w:color="auto"/>
                        <w:bottom w:val="none" w:sz="0" w:space="0" w:color="auto"/>
                        <w:right w:val="none" w:sz="0" w:space="0" w:color="auto"/>
                      </w:divBdr>
                    </w:div>
                  </w:divsChild>
                </w:div>
                <w:div w:id="2079284655">
                  <w:marLeft w:val="0"/>
                  <w:marRight w:val="0"/>
                  <w:marTop w:val="0"/>
                  <w:marBottom w:val="0"/>
                  <w:divBdr>
                    <w:top w:val="none" w:sz="0" w:space="0" w:color="auto"/>
                    <w:left w:val="none" w:sz="0" w:space="0" w:color="auto"/>
                    <w:bottom w:val="none" w:sz="0" w:space="0" w:color="auto"/>
                    <w:right w:val="none" w:sz="0" w:space="0" w:color="auto"/>
                  </w:divBdr>
                  <w:divsChild>
                    <w:div w:id="639725893">
                      <w:marLeft w:val="0"/>
                      <w:marRight w:val="0"/>
                      <w:marTop w:val="0"/>
                      <w:marBottom w:val="0"/>
                      <w:divBdr>
                        <w:top w:val="none" w:sz="0" w:space="0" w:color="auto"/>
                        <w:left w:val="none" w:sz="0" w:space="0" w:color="auto"/>
                        <w:bottom w:val="none" w:sz="0" w:space="0" w:color="auto"/>
                        <w:right w:val="none" w:sz="0" w:space="0" w:color="auto"/>
                      </w:divBdr>
                    </w:div>
                  </w:divsChild>
                </w:div>
                <w:div w:id="386801050">
                  <w:marLeft w:val="0"/>
                  <w:marRight w:val="0"/>
                  <w:marTop w:val="0"/>
                  <w:marBottom w:val="0"/>
                  <w:divBdr>
                    <w:top w:val="none" w:sz="0" w:space="0" w:color="auto"/>
                    <w:left w:val="none" w:sz="0" w:space="0" w:color="auto"/>
                    <w:bottom w:val="none" w:sz="0" w:space="0" w:color="auto"/>
                    <w:right w:val="none" w:sz="0" w:space="0" w:color="auto"/>
                  </w:divBdr>
                  <w:divsChild>
                    <w:div w:id="525026589">
                      <w:marLeft w:val="0"/>
                      <w:marRight w:val="0"/>
                      <w:marTop w:val="0"/>
                      <w:marBottom w:val="0"/>
                      <w:divBdr>
                        <w:top w:val="none" w:sz="0" w:space="0" w:color="auto"/>
                        <w:left w:val="none" w:sz="0" w:space="0" w:color="auto"/>
                        <w:bottom w:val="none" w:sz="0" w:space="0" w:color="auto"/>
                        <w:right w:val="none" w:sz="0" w:space="0" w:color="auto"/>
                      </w:divBdr>
                    </w:div>
                  </w:divsChild>
                </w:div>
                <w:div w:id="829516876">
                  <w:marLeft w:val="0"/>
                  <w:marRight w:val="0"/>
                  <w:marTop w:val="0"/>
                  <w:marBottom w:val="0"/>
                  <w:divBdr>
                    <w:top w:val="none" w:sz="0" w:space="0" w:color="auto"/>
                    <w:left w:val="none" w:sz="0" w:space="0" w:color="auto"/>
                    <w:bottom w:val="none" w:sz="0" w:space="0" w:color="auto"/>
                    <w:right w:val="none" w:sz="0" w:space="0" w:color="auto"/>
                  </w:divBdr>
                  <w:divsChild>
                    <w:div w:id="627007826">
                      <w:marLeft w:val="0"/>
                      <w:marRight w:val="0"/>
                      <w:marTop w:val="0"/>
                      <w:marBottom w:val="0"/>
                      <w:divBdr>
                        <w:top w:val="none" w:sz="0" w:space="0" w:color="auto"/>
                        <w:left w:val="none" w:sz="0" w:space="0" w:color="auto"/>
                        <w:bottom w:val="none" w:sz="0" w:space="0" w:color="auto"/>
                        <w:right w:val="none" w:sz="0" w:space="0" w:color="auto"/>
                      </w:divBdr>
                    </w:div>
                  </w:divsChild>
                </w:div>
                <w:div w:id="1101025333">
                  <w:marLeft w:val="0"/>
                  <w:marRight w:val="0"/>
                  <w:marTop w:val="0"/>
                  <w:marBottom w:val="0"/>
                  <w:divBdr>
                    <w:top w:val="none" w:sz="0" w:space="0" w:color="auto"/>
                    <w:left w:val="none" w:sz="0" w:space="0" w:color="auto"/>
                    <w:bottom w:val="none" w:sz="0" w:space="0" w:color="auto"/>
                    <w:right w:val="none" w:sz="0" w:space="0" w:color="auto"/>
                  </w:divBdr>
                  <w:divsChild>
                    <w:div w:id="14081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936833">
      <w:bodyDiv w:val="1"/>
      <w:marLeft w:val="0"/>
      <w:marRight w:val="0"/>
      <w:marTop w:val="0"/>
      <w:marBottom w:val="0"/>
      <w:divBdr>
        <w:top w:val="none" w:sz="0" w:space="0" w:color="auto"/>
        <w:left w:val="none" w:sz="0" w:space="0" w:color="auto"/>
        <w:bottom w:val="none" w:sz="0" w:space="0" w:color="auto"/>
        <w:right w:val="none" w:sz="0" w:space="0" w:color="auto"/>
      </w:divBdr>
      <w:divsChild>
        <w:div w:id="936451577">
          <w:marLeft w:val="0"/>
          <w:marRight w:val="0"/>
          <w:marTop w:val="0"/>
          <w:marBottom w:val="0"/>
          <w:divBdr>
            <w:top w:val="none" w:sz="0" w:space="0" w:color="auto"/>
            <w:left w:val="none" w:sz="0" w:space="0" w:color="auto"/>
            <w:bottom w:val="none" w:sz="0" w:space="0" w:color="auto"/>
            <w:right w:val="none" w:sz="0" w:space="0" w:color="auto"/>
          </w:divBdr>
          <w:divsChild>
            <w:div w:id="1257247724">
              <w:marLeft w:val="0"/>
              <w:marRight w:val="0"/>
              <w:marTop w:val="0"/>
              <w:marBottom w:val="0"/>
              <w:divBdr>
                <w:top w:val="none" w:sz="0" w:space="0" w:color="auto"/>
                <w:left w:val="none" w:sz="0" w:space="0" w:color="auto"/>
                <w:bottom w:val="none" w:sz="0" w:space="0" w:color="auto"/>
                <w:right w:val="none" w:sz="0" w:space="0" w:color="auto"/>
              </w:divBdr>
              <w:divsChild>
                <w:div w:id="60950230">
                  <w:marLeft w:val="0"/>
                  <w:marRight w:val="0"/>
                  <w:marTop w:val="0"/>
                  <w:marBottom w:val="0"/>
                  <w:divBdr>
                    <w:top w:val="none" w:sz="0" w:space="0" w:color="auto"/>
                    <w:left w:val="none" w:sz="0" w:space="0" w:color="auto"/>
                    <w:bottom w:val="none" w:sz="0" w:space="0" w:color="auto"/>
                    <w:right w:val="none" w:sz="0" w:space="0" w:color="auto"/>
                  </w:divBdr>
                </w:div>
              </w:divsChild>
            </w:div>
            <w:div w:id="1763061111">
              <w:marLeft w:val="0"/>
              <w:marRight w:val="0"/>
              <w:marTop w:val="0"/>
              <w:marBottom w:val="0"/>
              <w:divBdr>
                <w:top w:val="none" w:sz="0" w:space="0" w:color="auto"/>
                <w:left w:val="none" w:sz="0" w:space="0" w:color="auto"/>
                <w:bottom w:val="none" w:sz="0" w:space="0" w:color="auto"/>
                <w:right w:val="none" w:sz="0" w:space="0" w:color="auto"/>
              </w:divBdr>
              <w:divsChild>
                <w:div w:id="12759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4745">
          <w:marLeft w:val="0"/>
          <w:marRight w:val="0"/>
          <w:marTop w:val="0"/>
          <w:marBottom w:val="0"/>
          <w:divBdr>
            <w:top w:val="none" w:sz="0" w:space="0" w:color="auto"/>
            <w:left w:val="none" w:sz="0" w:space="0" w:color="auto"/>
            <w:bottom w:val="none" w:sz="0" w:space="0" w:color="auto"/>
            <w:right w:val="none" w:sz="0" w:space="0" w:color="auto"/>
          </w:divBdr>
          <w:divsChild>
            <w:div w:id="1074863788">
              <w:marLeft w:val="0"/>
              <w:marRight w:val="0"/>
              <w:marTop w:val="0"/>
              <w:marBottom w:val="0"/>
              <w:divBdr>
                <w:top w:val="none" w:sz="0" w:space="0" w:color="auto"/>
                <w:left w:val="none" w:sz="0" w:space="0" w:color="auto"/>
                <w:bottom w:val="none" w:sz="0" w:space="0" w:color="auto"/>
                <w:right w:val="none" w:sz="0" w:space="0" w:color="auto"/>
              </w:divBdr>
              <w:divsChild>
                <w:div w:id="15375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71497">
          <w:marLeft w:val="0"/>
          <w:marRight w:val="0"/>
          <w:marTop w:val="0"/>
          <w:marBottom w:val="0"/>
          <w:divBdr>
            <w:top w:val="none" w:sz="0" w:space="0" w:color="auto"/>
            <w:left w:val="none" w:sz="0" w:space="0" w:color="auto"/>
            <w:bottom w:val="none" w:sz="0" w:space="0" w:color="auto"/>
            <w:right w:val="none" w:sz="0" w:space="0" w:color="auto"/>
          </w:divBdr>
          <w:divsChild>
            <w:div w:id="2058697093">
              <w:marLeft w:val="0"/>
              <w:marRight w:val="0"/>
              <w:marTop w:val="0"/>
              <w:marBottom w:val="0"/>
              <w:divBdr>
                <w:top w:val="none" w:sz="0" w:space="0" w:color="auto"/>
                <w:left w:val="none" w:sz="0" w:space="0" w:color="auto"/>
                <w:bottom w:val="none" w:sz="0" w:space="0" w:color="auto"/>
                <w:right w:val="none" w:sz="0" w:space="0" w:color="auto"/>
              </w:divBdr>
              <w:divsChild>
                <w:div w:id="842283489">
                  <w:marLeft w:val="0"/>
                  <w:marRight w:val="0"/>
                  <w:marTop w:val="0"/>
                  <w:marBottom w:val="0"/>
                  <w:divBdr>
                    <w:top w:val="none" w:sz="0" w:space="0" w:color="auto"/>
                    <w:left w:val="none" w:sz="0" w:space="0" w:color="auto"/>
                    <w:bottom w:val="none" w:sz="0" w:space="0" w:color="auto"/>
                    <w:right w:val="none" w:sz="0" w:space="0" w:color="auto"/>
                  </w:divBdr>
                </w:div>
              </w:divsChild>
            </w:div>
            <w:div w:id="393549880">
              <w:marLeft w:val="0"/>
              <w:marRight w:val="0"/>
              <w:marTop w:val="0"/>
              <w:marBottom w:val="0"/>
              <w:divBdr>
                <w:top w:val="none" w:sz="0" w:space="0" w:color="auto"/>
                <w:left w:val="none" w:sz="0" w:space="0" w:color="auto"/>
                <w:bottom w:val="none" w:sz="0" w:space="0" w:color="auto"/>
                <w:right w:val="none" w:sz="0" w:space="0" w:color="auto"/>
              </w:divBdr>
              <w:divsChild>
                <w:div w:id="1571310328">
                  <w:marLeft w:val="0"/>
                  <w:marRight w:val="0"/>
                  <w:marTop w:val="0"/>
                  <w:marBottom w:val="0"/>
                  <w:divBdr>
                    <w:top w:val="none" w:sz="0" w:space="0" w:color="auto"/>
                    <w:left w:val="none" w:sz="0" w:space="0" w:color="auto"/>
                    <w:bottom w:val="none" w:sz="0" w:space="0" w:color="auto"/>
                    <w:right w:val="none" w:sz="0" w:space="0" w:color="auto"/>
                  </w:divBdr>
                  <w:divsChild>
                    <w:div w:id="9397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8891">
          <w:marLeft w:val="0"/>
          <w:marRight w:val="0"/>
          <w:marTop w:val="0"/>
          <w:marBottom w:val="0"/>
          <w:divBdr>
            <w:top w:val="none" w:sz="0" w:space="0" w:color="auto"/>
            <w:left w:val="none" w:sz="0" w:space="0" w:color="auto"/>
            <w:bottom w:val="none" w:sz="0" w:space="0" w:color="auto"/>
            <w:right w:val="none" w:sz="0" w:space="0" w:color="auto"/>
          </w:divBdr>
          <w:divsChild>
            <w:div w:id="1434978225">
              <w:marLeft w:val="0"/>
              <w:marRight w:val="0"/>
              <w:marTop w:val="0"/>
              <w:marBottom w:val="0"/>
              <w:divBdr>
                <w:top w:val="none" w:sz="0" w:space="0" w:color="auto"/>
                <w:left w:val="none" w:sz="0" w:space="0" w:color="auto"/>
                <w:bottom w:val="none" w:sz="0" w:space="0" w:color="auto"/>
                <w:right w:val="none" w:sz="0" w:space="0" w:color="auto"/>
              </w:divBdr>
              <w:divsChild>
                <w:div w:id="1031539314">
                  <w:marLeft w:val="0"/>
                  <w:marRight w:val="0"/>
                  <w:marTop w:val="0"/>
                  <w:marBottom w:val="0"/>
                  <w:divBdr>
                    <w:top w:val="none" w:sz="0" w:space="0" w:color="auto"/>
                    <w:left w:val="none" w:sz="0" w:space="0" w:color="auto"/>
                    <w:bottom w:val="none" w:sz="0" w:space="0" w:color="auto"/>
                    <w:right w:val="none" w:sz="0" w:space="0" w:color="auto"/>
                  </w:divBdr>
                </w:div>
              </w:divsChild>
            </w:div>
            <w:div w:id="310447070">
              <w:marLeft w:val="0"/>
              <w:marRight w:val="0"/>
              <w:marTop w:val="0"/>
              <w:marBottom w:val="0"/>
              <w:divBdr>
                <w:top w:val="none" w:sz="0" w:space="0" w:color="auto"/>
                <w:left w:val="none" w:sz="0" w:space="0" w:color="auto"/>
                <w:bottom w:val="none" w:sz="0" w:space="0" w:color="auto"/>
                <w:right w:val="none" w:sz="0" w:space="0" w:color="auto"/>
              </w:divBdr>
              <w:divsChild>
                <w:div w:id="350304093">
                  <w:marLeft w:val="0"/>
                  <w:marRight w:val="0"/>
                  <w:marTop w:val="0"/>
                  <w:marBottom w:val="0"/>
                  <w:divBdr>
                    <w:top w:val="none" w:sz="0" w:space="0" w:color="auto"/>
                    <w:left w:val="none" w:sz="0" w:space="0" w:color="auto"/>
                    <w:bottom w:val="none" w:sz="0" w:space="0" w:color="auto"/>
                    <w:right w:val="none" w:sz="0" w:space="0" w:color="auto"/>
                  </w:divBdr>
                  <w:divsChild>
                    <w:div w:id="782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7071">
              <w:marLeft w:val="0"/>
              <w:marRight w:val="0"/>
              <w:marTop w:val="0"/>
              <w:marBottom w:val="0"/>
              <w:divBdr>
                <w:top w:val="none" w:sz="0" w:space="0" w:color="auto"/>
                <w:left w:val="none" w:sz="0" w:space="0" w:color="auto"/>
                <w:bottom w:val="none" w:sz="0" w:space="0" w:color="auto"/>
                <w:right w:val="none" w:sz="0" w:space="0" w:color="auto"/>
              </w:divBdr>
              <w:divsChild>
                <w:div w:id="1284577343">
                  <w:marLeft w:val="0"/>
                  <w:marRight w:val="0"/>
                  <w:marTop w:val="0"/>
                  <w:marBottom w:val="0"/>
                  <w:divBdr>
                    <w:top w:val="none" w:sz="0" w:space="0" w:color="auto"/>
                    <w:left w:val="none" w:sz="0" w:space="0" w:color="auto"/>
                    <w:bottom w:val="none" w:sz="0" w:space="0" w:color="auto"/>
                    <w:right w:val="none" w:sz="0" w:space="0" w:color="auto"/>
                  </w:divBdr>
                </w:div>
              </w:divsChild>
            </w:div>
            <w:div w:id="906843698">
              <w:marLeft w:val="0"/>
              <w:marRight w:val="0"/>
              <w:marTop w:val="0"/>
              <w:marBottom w:val="0"/>
              <w:divBdr>
                <w:top w:val="none" w:sz="0" w:space="0" w:color="auto"/>
                <w:left w:val="none" w:sz="0" w:space="0" w:color="auto"/>
                <w:bottom w:val="none" w:sz="0" w:space="0" w:color="auto"/>
                <w:right w:val="none" w:sz="0" w:space="0" w:color="auto"/>
              </w:divBdr>
              <w:divsChild>
                <w:div w:id="1378319317">
                  <w:marLeft w:val="0"/>
                  <w:marRight w:val="0"/>
                  <w:marTop w:val="0"/>
                  <w:marBottom w:val="0"/>
                  <w:divBdr>
                    <w:top w:val="none" w:sz="0" w:space="0" w:color="auto"/>
                    <w:left w:val="none" w:sz="0" w:space="0" w:color="auto"/>
                    <w:bottom w:val="none" w:sz="0" w:space="0" w:color="auto"/>
                    <w:right w:val="none" w:sz="0" w:space="0" w:color="auto"/>
                  </w:divBdr>
                </w:div>
              </w:divsChild>
            </w:div>
            <w:div w:id="522862601">
              <w:marLeft w:val="0"/>
              <w:marRight w:val="0"/>
              <w:marTop w:val="0"/>
              <w:marBottom w:val="0"/>
              <w:divBdr>
                <w:top w:val="none" w:sz="0" w:space="0" w:color="auto"/>
                <w:left w:val="none" w:sz="0" w:space="0" w:color="auto"/>
                <w:bottom w:val="none" w:sz="0" w:space="0" w:color="auto"/>
                <w:right w:val="none" w:sz="0" w:space="0" w:color="auto"/>
              </w:divBdr>
              <w:divsChild>
                <w:div w:id="767195502">
                  <w:marLeft w:val="0"/>
                  <w:marRight w:val="0"/>
                  <w:marTop w:val="0"/>
                  <w:marBottom w:val="0"/>
                  <w:divBdr>
                    <w:top w:val="none" w:sz="0" w:space="0" w:color="auto"/>
                    <w:left w:val="none" w:sz="0" w:space="0" w:color="auto"/>
                    <w:bottom w:val="none" w:sz="0" w:space="0" w:color="auto"/>
                    <w:right w:val="none" w:sz="0" w:space="0" w:color="auto"/>
                  </w:divBdr>
                </w:div>
              </w:divsChild>
            </w:div>
            <w:div w:id="771977508">
              <w:marLeft w:val="0"/>
              <w:marRight w:val="0"/>
              <w:marTop w:val="0"/>
              <w:marBottom w:val="0"/>
              <w:divBdr>
                <w:top w:val="none" w:sz="0" w:space="0" w:color="auto"/>
                <w:left w:val="none" w:sz="0" w:space="0" w:color="auto"/>
                <w:bottom w:val="none" w:sz="0" w:space="0" w:color="auto"/>
                <w:right w:val="none" w:sz="0" w:space="0" w:color="auto"/>
              </w:divBdr>
              <w:divsChild>
                <w:div w:id="190135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07767">
          <w:marLeft w:val="0"/>
          <w:marRight w:val="0"/>
          <w:marTop w:val="0"/>
          <w:marBottom w:val="0"/>
          <w:divBdr>
            <w:top w:val="none" w:sz="0" w:space="0" w:color="auto"/>
            <w:left w:val="none" w:sz="0" w:space="0" w:color="auto"/>
            <w:bottom w:val="none" w:sz="0" w:space="0" w:color="auto"/>
            <w:right w:val="none" w:sz="0" w:space="0" w:color="auto"/>
          </w:divBdr>
          <w:divsChild>
            <w:div w:id="385572467">
              <w:marLeft w:val="0"/>
              <w:marRight w:val="0"/>
              <w:marTop w:val="0"/>
              <w:marBottom w:val="0"/>
              <w:divBdr>
                <w:top w:val="none" w:sz="0" w:space="0" w:color="auto"/>
                <w:left w:val="none" w:sz="0" w:space="0" w:color="auto"/>
                <w:bottom w:val="none" w:sz="0" w:space="0" w:color="auto"/>
                <w:right w:val="none" w:sz="0" w:space="0" w:color="auto"/>
              </w:divBdr>
              <w:divsChild>
                <w:div w:id="1348294562">
                  <w:marLeft w:val="0"/>
                  <w:marRight w:val="0"/>
                  <w:marTop w:val="0"/>
                  <w:marBottom w:val="0"/>
                  <w:divBdr>
                    <w:top w:val="none" w:sz="0" w:space="0" w:color="auto"/>
                    <w:left w:val="none" w:sz="0" w:space="0" w:color="auto"/>
                    <w:bottom w:val="none" w:sz="0" w:space="0" w:color="auto"/>
                    <w:right w:val="none" w:sz="0" w:space="0" w:color="auto"/>
                  </w:divBdr>
                  <w:divsChild>
                    <w:div w:id="17045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185228">
      <w:bodyDiv w:val="1"/>
      <w:marLeft w:val="0"/>
      <w:marRight w:val="0"/>
      <w:marTop w:val="0"/>
      <w:marBottom w:val="0"/>
      <w:divBdr>
        <w:top w:val="none" w:sz="0" w:space="0" w:color="auto"/>
        <w:left w:val="none" w:sz="0" w:space="0" w:color="auto"/>
        <w:bottom w:val="none" w:sz="0" w:space="0" w:color="auto"/>
        <w:right w:val="none" w:sz="0" w:space="0" w:color="auto"/>
      </w:divBdr>
    </w:div>
    <w:div w:id="1271275477">
      <w:bodyDiv w:val="1"/>
      <w:marLeft w:val="0"/>
      <w:marRight w:val="0"/>
      <w:marTop w:val="0"/>
      <w:marBottom w:val="0"/>
      <w:divBdr>
        <w:top w:val="none" w:sz="0" w:space="0" w:color="auto"/>
        <w:left w:val="none" w:sz="0" w:space="0" w:color="auto"/>
        <w:bottom w:val="none" w:sz="0" w:space="0" w:color="auto"/>
        <w:right w:val="none" w:sz="0" w:space="0" w:color="auto"/>
      </w:divBdr>
      <w:divsChild>
        <w:div w:id="1605990744">
          <w:marLeft w:val="0"/>
          <w:marRight w:val="0"/>
          <w:marTop w:val="0"/>
          <w:marBottom w:val="0"/>
          <w:divBdr>
            <w:top w:val="none" w:sz="0" w:space="0" w:color="auto"/>
            <w:left w:val="none" w:sz="0" w:space="0" w:color="auto"/>
            <w:bottom w:val="none" w:sz="0" w:space="0" w:color="auto"/>
            <w:right w:val="none" w:sz="0" w:space="0" w:color="auto"/>
          </w:divBdr>
          <w:divsChild>
            <w:div w:id="978148535">
              <w:marLeft w:val="0"/>
              <w:marRight w:val="0"/>
              <w:marTop w:val="0"/>
              <w:marBottom w:val="0"/>
              <w:divBdr>
                <w:top w:val="none" w:sz="0" w:space="0" w:color="auto"/>
                <w:left w:val="none" w:sz="0" w:space="0" w:color="auto"/>
                <w:bottom w:val="none" w:sz="0" w:space="0" w:color="auto"/>
                <w:right w:val="none" w:sz="0" w:space="0" w:color="auto"/>
              </w:divBdr>
              <w:divsChild>
                <w:div w:id="2071415398">
                  <w:marLeft w:val="0"/>
                  <w:marRight w:val="0"/>
                  <w:marTop w:val="0"/>
                  <w:marBottom w:val="0"/>
                  <w:divBdr>
                    <w:top w:val="none" w:sz="0" w:space="0" w:color="auto"/>
                    <w:left w:val="none" w:sz="0" w:space="0" w:color="auto"/>
                    <w:bottom w:val="none" w:sz="0" w:space="0" w:color="auto"/>
                    <w:right w:val="none" w:sz="0" w:space="0" w:color="auto"/>
                  </w:divBdr>
                </w:div>
              </w:divsChild>
            </w:div>
            <w:div w:id="853106974">
              <w:marLeft w:val="0"/>
              <w:marRight w:val="0"/>
              <w:marTop w:val="0"/>
              <w:marBottom w:val="0"/>
              <w:divBdr>
                <w:top w:val="none" w:sz="0" w:space="0" w:color="auto"/>
                <w:left w:val="none" w:sz="0" w:space="0" w:color="auto"/>
                <w:bottom w:val="none" w:sz="0" w:space="0" w:color="auto"/>
                <w:right w:val="none" w:sz="0" w:space="0" w:color="auto"/>
              </w:divBdr>
              <w:divsChild>
                <w:div w:id="3204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874368">
      <w:bodyDiv w:val="1"/>
      <w:marLeft w:val="0"/>
      <w:marRight w:val="0"/>
      <w:marTop w:val="0"/>
      <w:marBottom w:val="0"/>
      <w:divBdr>
        <w:top w:val="none" w:sz="0" w:space="0" w:color="auto"/>
        <w:left w:val="none" w:sz="0" w:space="0" w:color="auto"/>
        <w:bottom w:val="none" w:sz="0" w:space="0" w:color="auto"/>
        <w:right w:val="none" w:sz="0" w:space="0" w:color="auto"/>
      </w:divBdr>
      <w:divsChild>
        <w:div w:id="845704772">
          <w:marLeft w:val="0"/>
          <w:marRight w:val="0"/>
          <w:marTop w:val="0"/>
          <w:marBottom w:val="0"/>
          <w:divBdr>
            <w:top w:val="none" w:sz="0" w:space="0" w:color="auto"/>
            <w:left w:val="none" w:sz="0" w:space="0" w:color="auto"/>
            <w:bottom w:val="none" w:sz="0" w:space="0" w:color="auto"/>
            <w:right w:val="none" w:sz="0" w:space="0" w:color="auto"/>
          </w:divBdr>
          <w:divsChild>
            <w:div w:id="1058018167">
              <w:marLeft w:val="0"/>
              <w:marRight w:val="0"/>
              <w:marTop w:val="0"/>
              <w:marBottom w:val="0"/>
              <w:divBdr>
                <w:top w:val="none" w:sz="0" w:space="0" w:color="auto"/>
                <w:left w:val="none" w:sz="0" w:space="0" w:color="auto"/>
                <w:bottom w:val="none" w:sz="0" w:space="0" w:color="auto"/>
                <w:right w:val="none" w:sz="0" w:space="0" w:color="auto"/>
              </w:divBdr>
              <w:divsChild>
                <w:div w:id="414203644">
                  <w:marLeft w:val="0"/>
                  <w:marRight w:val="0"/>
                  <w:marTop w:val="0"/>
                  <w:marBottom w:val="0"/>
                  <w:divBdr>
                    <w:top w:val="none" w:sz="0" w:space="0" w:color="auto"/>
                    <w:left w:val="none" w:sz="0" w:space="0" w:color="auto"/>
                    <w:bottom w:val="none" w:sz="0" w:space="0" w:color="auto"/>
                    <w:right w:val="none" w:sz="0" w:space="0" w:color="auto"/>
                  </w:divBdr>
                </w:div>
                <w:div w:id="1750228550">
                  <w:marLeft w:val="0"/>
                  <w:marRight w:val="0"/>
                  <w:marTop w:val="0"/>
                  <w:marBottom w:val="0"/>
                  <w:divBdr>
                    <w:top w:val="none" w:sz="0" w:space="0" w:color="auto"/>
                    <w:left w:val="none" w:sz="0" w:space="0" w:color="auto"/>
                    <w:bottom w:val="none" w:sz="0" w:space="0" w:color="auto"/>
                    <w:right w:val="none" w:sz="0" w:space="0" w:color="auto"/>
                  </w:divBdr>
                </w:div>
              </w:divsChild>
            </w:div>
            <w:div w:id="502548153">
              <w:marLeft w:val="0"/>
              <w:marRight w:val="0"/>
              <w:marTop w:val="0"/>
              <w:marBottom w:val="0"/>
              <w:divBdr>
                <w:top w:val="none" w:sz="0" w:space="0" w:color="auto"/>
                <w:left w:val="none" w:sz="0" w:space="0" w:color="auto"/>
                <w:bottom w:val="none" w:sz="0" w:space="0" w:color="auto"/>
                <w:right w:val="none" w:sz="0" w:space="0" w:color="auto"/>
              </w:divBdr>
              <w:divsChild>
                <w:div w:id="1173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20642">
      <w:bodyDiv w:val="1"/>
      <w:marLeft w:val="0"/>
      <w:marRight w:val="0"/>
      <w:marTop w:val="0"/>
      <w:marBottom w:val="0"/>
      <w:divBdr>
        <w:top w:val="none" w:sz="0" w:space="0" w:color="auto"/>
        <w:left w:val="none" w:sz="0" w:space="0" w:color="auto"/>
        <w:bottom w:val="none" w:sz="0" w:space="0" w:color="auto"/>
        <w:right w:val="none" w:sz="0" w:space="0" w:color="auto"/>
      </w:divBdr>
      <w:divsChild>
        <w:div w:id="260718819">
          <w:marLeft w:val="0"/>
          <w:marRight w:val="0"/>
          <w:marTop w:val="0"/>
          <w:marBottom w:val="0"/>
          <w:divBdr>
            <w:top w:val="none" w:sz="0" w:space="0" w:color="auto"/>
            <w:left w:val="none" w:sz="0" w:space="0" w:color="auto"/>
            <w:bottom w:val="none" w:sz="0" w:space="0" w:color="auto"/>
            <w:right w:val="none" w:sz="0" w:space="0" w:color="auto"/>
          </w:divBdr>
          <w:divsChild>
            <w:div w:id="1298804434">
              <w:marLeft w:val="0"/>
              <w:marRight w:val="0"/>
              <w:marTop w:val="0"/>
              <w:marBottom w:val="0"/>
              <w:divBdr>
                <w:top w:val="none" w:sz="0" w:space="0" w:color="auto"/>
                <w:left w:val="none" w:sz="0" w:space="0" w:color="auto"/>
                <w:bottom w:val="none" w:sz="0" w:space="0" w:color="auto"/>
                <w:right w:val="none" w:sz="0" w:space="0" w:color="auto"/>
              </w:divBdr>
              <w:divsChild>
                <w:div w:id="137577095">
                  <w:marLeft w:val="0"/>
                  <w:marRight w:val="0"/>
                  <w:marTop w:val="0"/>
                  <w:marBottom w:val="0"/>
                  <w:divBdr>
                    <w:top w:val="none" w:sz="0" w:space="0" w:color="auto"/>
                    <w:left w:val="none" w:sz="0" w:space="0" w:color="auto"/>
                    <w:bottom w:val="none" w:sz="0" w:space="0" w:color="auto"/>
                    <w:right w:val="none" w:sz="0" w:space="0" w:color="auto"/>
                  </w:divBdr>
                </w:div>
              </w:divsChild>
            </w:div>
            <w:div w:id="1321231611">
              <w:marLeft w:val="0"/>
              <w:marRight w:val="0"/>
              <w:marTop w:val="0"/>
              <w:marBottom w:val="0"/>
              <w:divBdr>
                <w:top w:val="none" w:sz="0" w:space="0" w:color="auto"/>
                <w:left w:val="none" w:sz="0" w:space="0" w:color="auto"/>
                <w:bottom w:val="none" w:sz="0" w:space="0" w:color="auto"/>
                <w:right w:val="none" w:sz="0" w:space="0" w:color="auto"/>
              </w:divBdr>
              <w:divsChild>
                <w:div w:id="354694587">
                  <w:marLeft w:val="0"/>
                  <w:marRight w:val="0"/>
                  <w:marTop w:val="0"/>
                  <w:marBottom w:val="0"/>
                  <w:divBdr>
                    <w:top w:val="none" w:sz="0" w:space="0" w:color="auto"/>
                    <w:left w:val="none" w:sz="0" w:space="0" w:color="auto"/>
                    <w:bottom w:val="none" w:sz="0" w:space="0" w:color="auto"/>
                    <w:right w:val="none" w:sz="0" w:space="0" w:color="auto"/>
                  </w:divBdr>
                  <w:divsChild>
                    <w:div w:id="9822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354413">
      <w:bodyDiv w:val="1"/>
      <w:marLeft w:val="0"/>
      <w:marRight w:val="0"/>
      <w:marTop w:val="0"/>
      <w:marBottom w:val="0"/>
      <w:divBdr>
        <w:top w:val="none" w:sz="0" w:space="0" w:color="auto"/>
        <w:left w:val="none" w:sz="0" w:space="0" w:color="auto"/>
        <w:bottom w:val="none" w:sz="0" w:space="0" w:color="auto"/>
        <w:right w:val="none" w:sz="0" w:space="0" w:color="auto"/>
      </w:divBdr>
      <w:divsChild>
        <w:div w:id="819611538">
          <w:marLeft w:val="0"/>
          <w:marRight w:val="0"/>
          <w:marTop w:val="0"/>
          <w:marBottom w:val="0"/>
          <w:divBdr>
            <w:top w:val="none" w:sz="0" w:space="0" w:color="auto"/>
            <w:left w:val="none" w:sz="0" w:space="0" w:color="auto"/>
            <w:bottom w:val="none" w:sz="0" w:space="0" w:color="auto"/>
            <w:right w:val="none" w:sz="0" w:space="0" w:color="auto"/>
          </w:divBdr>
          <w:divsChild>
            <w:div w:id="1239680224">
              <w:marLeft w:val="0"/>
              <w:marRight w:val="0"/>
              <w:marTop w:val="0"/>
              <w:marBottom w:val="0"/>
              <w:divBdr>
                <w:top w:val="none" w:sz="0" w:space="0" w:color="auto"/>
                <w:left w:val="none" w:sz="0" w:space="0" w:color="auto"/>
                <w:bottom w:val="none" w:sz="0" w:space="0" w:color="auto"/>
                <w:right w:val="none" w:sz="0" w:space="0" w:color="auto"/>
              </w:divBdr>
            </w:div>
            <w:div w:id="163132020">
              <w:marLeft w:val="0"/>
              <w:marRight w:val="0"/>
              <w:marTop w:val="0"/>
              <w:marBottom w:val="0"/>
              <w:divBdr>
                <w:top w:val="none" w:sz="0" w:space="0" w:color="auto"/>
                <w:left w:val="none" w:sz="0" w:space="0" w:color="auto"/>
                <w:bottom w:val="none" w:sz="0" w:space="0" w:color="auto"/>
                <w:right w:val="none" w:sz="0" w:space="0" w:color="auto"/>
              </w:divBdr>
            </w:div>
            <w:div w:id="634408904">
              <w:marLeft w:val="0"/>
              <w:marRight w:val="0"/>
              <w:marTop w:val="0"/>
              <w:marBottom w:val="0"/>
              <w:divBdr>
                <w:top w:val="none" w:sz="0" w:space="0" w:color="auto"/>
                <w:left w:val="none" w:sz="0" w:space="0" w:color="auto"/>
                <w:bottom w:val="none" w:sz="0" w:space="0" w:color="auto"/>
                <w:right w:val="none" w:sz="0" w:space="0" w:color="auto"/>
              </w:divBdr>
            </w:div>
            <w:div w:id="1541359367">
              <w:marLeft w:val="0"/>
              <w:marRight w:val="0"/>
              <w:marTop w:val="0"/>
              <w:marBottom w:val="0"/>
              <w:divBdr>
                <w:top w:val="none" w:sz="0" w:space="0" w:color="auto"/>
                <w:left w:val="none" w:sz="0" w:space="0" w:color="auto"/>
                <w:bottom w:val="none" w:sz="0" w:space="0" w:color="auto"/>
                <w:right w:val="none" w:sz="0" w:space="0" w:color="auto"/>
              </w:divBdr>
            </w:div>
            <w:div w:id="46807358">
              <w:marLeft w:val="0"/>
              <w:marRight w:val="0"/>
              <w:marTop w:val="0"/>
              <w:marBottom w:val="0"/>
              <w:divBdr>
                <w:top w:val="none" w:sz="0" w:space="0" w:color="auto"/>
                <w:left w:val="none" w:sz="0" w:space="0" w:color="auto"/>
                <w:bottom w:val="none" w:sz="0" w:space="0" w:color="auto"/>
                <w:right w:val="none" w:sz="0" w:space="0" w:color="auto"/>
              </w:divBdr>
            </w:div>
            <w:div w:id="124200393">
              <w:marLeft w:val="0"/>
              <w:marRight w:val="0"/>
              <w:marTop w:val="0"/>
              <w:marBottom w:val="0"/>
              <w:divBdr>
                <w:top w:val="none" w:sz="0" w:space="0" w:color="auto"/>
                <w:left w:val="none" w:sz="0" w:space="0" w:color="auto"/>
                <w:bottom w:val="none" w:sz="0" w:space="0" w:color="auto"/>
                <w:right w:val="none" w:sz="0" w:space="0" w:color="auto"/>
              </w:divBdr>
            </w:div>
            <w:div w:id="821433140">
              <w:marLeft w:val="0"/>
              <w:marRight w:val="0"/>
              <w:marTop w:val="0"/>
              <w:marBottom w:val="0"/>
              <w:divBdr>
                <w:top w:val="none" w:sz="0" w:space="0" w:color="auto"/>
                <w:left w:val="none" w:sz="0" w:space="0" w:color="auto"/>
                <w:bottom w:val="none" w:sz="0" w:space="0" w:color="auto"/>
                <w:right w:val="none" w:sz="0" w:space="0" w:color="auto"/>
              </w:divBdr>
            </w:div>
            <w:div w:id="1137648939">
              <w:marLeft w:val="0"/>
              <w:marRight w:val="0"/>
              <w:marTop w:val="0"/>
              <w:marBottom w:val="0"/>
              <w:divBdr>
                <w:top w:val="none" w:sz="0" w:space="0" w:color="auto"/>
                <w:left w:val="none" w:sz="0" w:space="0" w:color="auto"/>
                <w:bottom w:val="none" w:sz="0" w:space="0" w:color="auto"/>
                <w:right w:val="none" w:sz="0" w:space="0" w:color="auto"/>
              </w:divBdr>
            </w:div>
            <w:div w:id="1414472189">
              <w:marLeft w:val="0"/>
              <w:marRight w:val="0"/>
              <w:marTop w:val="0"/>
              <w:marBottom w:val="0"/>
              <w:divBdr>
                <w:top w:val="none" w:sz="0" w:space="0" w:color="auto"/>
                <w:left w:val="none" w:sz="0" w:space="0" w:color="auto"/>
                <w:bottom w:val="none" w:sz="0" w:space="0" w:color="auto"/>
                <w:right w:val="none" w:sz="0" w:space="0" w:color="auto"/>
              </w:divBdr>
            </w:div>
            <w:div w:id="1927614592">
              <w:marLeft w:val="0"/>
              <w:marRight w:val="0"/>
              <w:marTop w:val="0"/>
              <w:marBottom w:val="0"/>
              <w:divBdr>
                <w:top w:val="none" w:sz="0" w:space="0" w:color="auto"/>
                <w:left w:val="none" w:sz="0" w:space="0" w:color="auto"/>
                <w:bottom w:val="none" w:sz="0" w:space="0" w:color="auto"/>
                <w:right w:val="none" w:sz="0" w:space="0" w:color="auto"/>
              </w:divBdr>
            </w:div>
            <w:div w:id="46229571">
              <w:marLeft w:val="0"/>
              <w:marRight w:val="0"/>
              <w:marTop w:val="0"/>
              <w:marBottom w:val="0"/>
              <w:divBdr>
                <w:top w:val="none" w:sz="0" w:space="0" w:color="auto"/>
                <w:left w:val="none" w:sz="0" w:space="0" w:color="auto"/>
                <w:bottom w:val="none" w:sz="0" w:space="0" w:color="auto"/>
                <w:right w:val="none" w:sz="0" w:space="0" w:color="auto"/>
              </w:divBdr>
            </w:div>
            <w:div w:id="178469619">
              <w:marLeft w:val="0"/>
              <w:marRight w:val="0"/>
              <w:marTop w:val="0"/>
              <w:marBottom w:val="0"/>
              <w:divBdr>
                <w:top w:val="none" w:sz="0" w:space="0" w:color="auto"/>
                <w:left w:val="none" w:sz="0" w:space="0" w:color="auto"/>
                <w:bottom w:val="none" w:sz="0" w:space="0" w:color="auto"/>
                <w:right w:val="none" w:sz="0" w:space="0" w:color="auto"/>
              </w:divBdr>
            </w:div>
            <w:div w:id="504128469">
              <w:marLeft w:val="0"/>
              <w:marRight w:val="0"/>
              <w:marTop w:val="0"/>
              <w:marBottom w:val="0"/>
              <w:divBdr>
                <w:top w:val="none" w:sz="0" w:space="0" w:color="auto"/>
                <w:left w:val="none" w:sz="0" w:space="0" w:color="auto"/>
                <w:bottom w:val="none" w:sz="0" w:space="0" w:color="auto"/>
                <w:right w:val="none" w:sz="0" w:space="0" w:color="auto"/>
              </w:divBdr>
            </w:div>
            <w:div w:id="289669792">
              <w:marLeft w:val="0"/>
              <w:marRight w:val="0"/>
              <w:marTop w:val="0"/>
              <w:marBottom w:val="0"/>
              <w:divBdr>
                <w:top w:val="none" w:sz="0" w:space="0" w:color="auto"/>
                <w:left w:val="none" w:sz="0" w:space="0" w:color="auto"/>
                <w:bottom w:val="none" w:sz="0" w:space="0" w:color="auto"/>
                <w:right w:val="none" w:sz="0" w:space="0" w:color="auto"/>
              </w:divBdr>
            </w:div>
            <w:div w:id="1289429162">
              <w:marLeft w:val="0"/>
              <w:marRight w:val="0"/>
              <w:marTop w:val="0"/>
              <w:marBottom w:val="0"/>
              <w:divBdr>
                <w:top w:val="none" w:sz="0" w:space="0" w:color="auto"/>
                <w:left w:val="none" w:sz="0" w:space="0" w:color="auto"/>
                <w:bottom w:val="none" w:sz="0" w:space="0" w:color="auto"/>
                <w:right w:val="none" w:sz="0" w:space="0" w:color="auto"/>
              </w:divBdr>
            </w:div>
          </w:divsChild>
        </w:div>
        <w:div w:id="1042486171">
          <w:marLeft w:val="0"/>
          <w:marRight w:val="0"/>
          <w:marTop w:val="0"/>
          <w:marBottom w:val="0"/>
          <w:divBdr>
            <w:top w:val="none" w:sz="0" w:space="0" w:color="auto"/>
            <w:left w:val="none" w:sz="0" w:space="0" w:color="auto"/>
            <w:bottom w:val="none" w:sz="0" w:space="0" w:color="auto"/>
            <w:right w:val="none" w:sz="0" w:space="0" w:color="auto"/>
          </w:divBdr>
        </w:div>
        <w:div w:id="698507188">
          <w:marLeft w:val="0"/>
          <w:marRight w:val="0"/>
          <w:marTop w:val="0"/>
          <w:marBottom w:val="0"/>
          <w:divBdr>
            <w:top w:val="none" w:sz="0" w:space="0" w:color="auto"/>
            <w:left w:val="none" w:sz="0" w:space="0" w:color="auto"/>
            <w:bottom w:val="none" w:sz="0" w:space="0" w:color="auto"/>
            <w:right w:val="none" w:sz="0" w:space="0" w:color="auto"/>
          </w:divBdr>
        </w:div>
        <w:div w:id="340863526">
          <w:marLeft w:val="0"/>
          <w:marRight w:val="0"/>
          <w:marTop w:val="0"/>
          <w:marBottom w:val="0"/>
          <w:divBdr>
            <w:top w:val="none" w:sz="0" w:space="0" w:color="auto"/>
            <w:left w:val="none" w:sz="0" w:space="0" w:color="auto"/>
            <w:bottom w:val="none" w:sz="0" w:space="0" w:color="auto"/>
            <w:right w:val="none" w:sz="0" w:space="0" w:color="auto"/>
          </w:divBdr>
        </w:div>
        <w:div w:id="1993950518">
          <w:marLeft w:val="0"/>
          <w:marRight w:val="0"/>
          <w:marTop w:val="0"/>
          <w:marBottom w:val="0"/>
          <w:divBdr>
            <w:top w:val="none" w:sz="0" w:space="0" w:color="auto"/>
            <w:left w:val="none" w:sz="0" w:space="0" w:color="auto"/>
            <w:bottom w:val="none" w:sz="0" w:space="0" w:color="auto"/>
            <w:right w:val="none" w:sz="0" w:space="0" w:color="auto"/>
          </w:divBdr>
        </w:div>
        <w:div w:id="1052196574">
          <w:marLeft w:val="0"/>
          <w:marRight w:val="0"/>
          <w:marTop w:val="0"/>
          <w:marBottom w:val="0"/>
          <w:divBdr>
            <w:top w:val="none" w:sz="0" w:space="0" w:color="auto"/>
            <w:left w:val="none" w:sz="0" w:space="0" w:color="auto"/>
            <w:bottom w:val="none" w:sz="0" w:space="0" w:color="auto"/>
            <w:right w:val="none" w:sz="0" w:space="0" w:color="auto"/>
          </w:divBdr>
        </w:div>
        <w:div w:id="1838232645">
          <w:marLeft w:val="0"/>
          <w:marRight w:val="0"/>
          <w:marTop w:val="0"/>
          <w:marBottom w:val="0"/>
          <w:divBdr>
            <w:top w:val="none" w:sz="0" w:space="0" w:color="auto"/>
            <w:left w:val="none" w:sz="0" w:space="0" w:color="auto"/>
            <w:bottom w:val="none" w:sz="0" w:space="0" w:color="auto"/>
            <w:right w:val="none" w:sz="0" w:space="0" w:color="auto"/>
          </w:divBdr>
        </w:div>
        <w:div w:id="1656831713">
          <w:marLeft w:val="0"/>
          <w:marRight w:val="0"/>
          <w:marTop w:val="0"/>
          <w:marBottom w:val="0"/>
          <w:divBdr>
            <w:top w:val="none" w:sz="0" w:space="0" w:color="auto"/>
            <w:left w:val="none" w:sz="0" w:space="0" w:color="auto"/>
            <w:bottom w:val="none" w:sz="0" w:space="0" w:color="auto"/>
            <w:right w:val="none" w:sz="0" w:space="0" w:color="auto"/>
          </w:divBdr>
        </w:div>
        <w:div w:id="1766999840">
          <w:marLeft w:val="0"/>
          <w:marRight w:val="0"/>
          <w:marTop w:val="0"/>
          <w:marBottom w:val="0"/>
          <w:divBdr>
            <w:top w:val="none" w:sz="0" w:space="0" w:color="auto"/>
            <w:left w:val="none" w:sz="0" w:space="0" w:color="auto"/>
            <w:bottom w:val="none" w:sz="0" w:space="0" w:color="auto"/>
            <w:right w:val="none" w:sz="0" w:space="0" w:color="auto"/>
          </w:divBdr>
        </w:div>
        <w:div w:id="796990868">
          <w:marLeft w:val="0"/>
          <w:marRight w:val="0"/>
          <w:marTop w:val="0"/>
          <w:marBottom w:val="0"/>
          <w:divBdr>
            <w:top w:val="none" w:sz="0" w:space="0" w:color="auto"/>
            <w:left w:val="none" w:sz="0" w:space="0" w:color="auto"/>
            <w:bottom w:val="none" w:sz="0" w:space="0" w:color="auto"/>
            <w:right w:val="none" w:sz="0" w:space="0" w:color="auto"/>
          </w:divBdr>
        </w:div>
        <w:div w:id="932860223">
          <w:marLeft w:val="0"/>
          <w:marRight w:val="0"/>
          <w:marTop w:val="0"/>
          <w:marBottom w:val="0"/>
          <w:divBdr>
            <w:top w:val="none" w:sz="0" w:space="0" w:color="auto"/>
            <w:left w:val="none" w:sz="0" w:space="0" w:color="auto"/>
            <w:bottom w:val="none" w:sz="0" w:space="0" w:color="auto"/>
            <w:right w:val="none" w:sz="0" w:space="0" w:color="auto"/>
          </w:divBdr>
        </w:div>
        <w:div w:id="2029943384">
          <w:marLeft w:val="0"/>
          <w:marRight w:val="0"/>
          <w:marTop w:val="0"/>
          <w:marBottom w:val="0"/>
          <w:divBdr>
            <w:top w:val="none" w:sz="0" w:space="0" w:color="auto"/>
            <w:left w:val="none" w:sz="0" w:space="0" w:color="auto"/>
            <w:bottom w:val="none" w:sz="0" w:space="0" w:color="auto"/>
            <w:right w:val="none" w:sz="0" w:space="0" w:color="auto"/>
          </w:divBdr>
        </w:div>
        <w:div w:id="952443554">
          <w:marLeft w:val="0"/>
          <w:marRight w:val="0"/>
          <w:marTop w:val="0"/>
          <w:marBottom w:val="0"/>
          <w:divBdr>
            <w:top w:val="none" w:sz="0" w:space="0" w:color="auto"/>
            <w:left w:val="none" w:sz="0" w:space="0" w:color="auto"/>
            <w:bottom w:val="none" w:sz="0" w:space="0" w:color="auto"/>
            <w:right w:val="none" w:sz="0" w:space="0" w:color="auto"/>
          </w:divBdr>
        </w:div>
        <w:div w:id="845443266">
          <w:marLeft w:val="0"/>
          <w:marRight w:val="0"/>
          <w:marTop w:val="0"/>
          <w:marBottom w:val="0"/>
          <w:divBdr>
            <w:top w:val="none" w:sz="0" w:space="0" w:color="auto"/>
            <w:left w:val="none" w:sz="0" w:space="0" w:color="auto"/>
            <w:bottom w:val="none" w:sz="0" w:space="0" w:color="auto"/>
            <w:right w:val="none" w:sz="0" w:space="0" w:color="auto"/>
          </w:divBdr>
        </w:div>
        <w:div w:id="1507861785">
          <w:marLeft w:val="0"/>
          <w:marRight w:val="0"/>
          <w:marTop w:val="0"/>
          <w:marBottom w:val="0"/>
          <w:divBdr>
            <w:top w:val="none" w:sz="0" w:space="0" w:color="auto"/>
            <w:left w:val="none" w:sz="0" w:space="0" w:color="auto"/>
            <w:bottom w:val="none" w:sz="0" w:space="0" w:color="auto"/>
            <w:right w:val="none" w:sz="0" w:space="0" w:color="auto"/>
          </w:divBdr>
        </w:div>
        <w:div w:id="1381858081">
          <w:marLeft w:val="0"/>
          <w:marRight w:val="0"/>
          <w:marTop w:val="0"/>
          <w:marBottom w:val="0"/>
          <w:divBdr>
            <w:top w:val="none" w:sz="0" w:space="0" w:color="auto"/>
            <w:left w:val="none" w:sz="0" w:space="0" w:color="auto"/>
            <w:bottom w:val="none" w:sz="0" w:space="0" w:color="auto"/>
            <w:right w:val="none" w:sz="0" w:space="0" w:color="auto"/>
          </w:divBdr>
        </w:div>
        <w:div w:id="1134517358">
          <w:marLeft w:val="0"/>
          <w:marRight w:val="0"/>
          <w:marTop w:val="0"/>
          <w:marBottom w:val="0"/>
          <w:divBdr>
            <w:top w:val="none" w:sz="0" w:space="0" w:color="auto"/>
            <w:left w:val="none" w:sz="0" w:space="0" w:color="auto"/>
            <w:bottom w:val="none" w:sz="0" w:space="0" w:color="auto"/>
            <w:right w:val="none" w:sz="0" w:space="0" w:color="auto"/>
          </w:divBdr>
        </w:div>
        <w:div w:id="252204648">
          <w:marLeft w:val="0"/>
          <w:marRight w:val="0"/>
          <w:marTop w:val="0"/>
          <w:marBottom w:val="0"/>
          <w:divBdr>
            <w:top w:val="none" w:sz="0" w:space="0" w:color="auto"/>
            <w:left w:val="none" w:sz="0" w:space="0" w:color="auto"/>
            <w:bottom w:val="none" w:sz="0" w:space="0" w:color="auto"/>
            <w:right w:val="none" w:sz="0" w:space="0" w:color="auto"/>
          </w:divBdr>
        </w:div>
        <w:div w:id="2107338396">
          <w:marLeft w:val="0"/>
          <w:marRight w:val="0"/>
          <w:marTop w:val="0"/>
          <w:marBottom w:val="0"/>
          <w:divBdr>
            <w:top w:val="none" w:sz="0" w:space="0" w:color="auto"/>
            <w:left w:val="none" w:sz="0" w:space="0" w:color="auto"/>
            <w:bottom w:val="none" w:sz="0" w:space="0" w:color="auto"/>
            <w:right w:val="none" w:sz="0" w:space="0" w:color="auto"/>
          </w:divBdr>
        </w:div>
        <w:div w:id="1974019777">
          <w:marLeft w:val="0"/>
          <w:marRight w:val="0"/>
          <w:marTop w:val="0"/>
          <w:marBottom w:val="0"/>
          <w:divBdr>
            <w:top w:val="none" w:sz="0" w:space="0" w:color="auto"/>
            <w:left w:val="none" w:sz="0" w:space="0" w:color="auto"/>
            <w:bottom w:val="none" w:sz="0" w:space="0" w:color="auto"/>
            <w:right w:val="none" w:sz="0" w:space="0" w:color="auto"/>
          </w:divBdr>
        </w:div>
        <w:div w:id="992177131">
          <w:marLeft w:val="0"/>
          <w:marRight w:val="0"/>
          <w:marTop w:val="0"/>
          <w:marBottom w:val="0"/>
          <w:divBdr>
            <w:top w:val="none" w:sz="0" w:space="0" w:color="auto"/>
            <w:left w:val="none" w:sz="0" w:space="0" w:color="auto"/>
            <w:bottom w:val="none" w:sz="0" w:space="0" w:color="auto"/>
            <w:right w:val="none" w:sz="0" w:space="0" w:color="auto"/>
          </w:divBdr>
        </w:div>
        <w:div w:id="1046687126">
          <w:marLeft w:val="0"/>
          <w:marRight w:val="0"/>
          <w:marTop w:val="0"/>
          <w:marBottom w:val="0"/>
          <w:divBdr>
            <w:top w:val="none" w:sz="0" w:space="0" w:color="auto"/>
            <w:left w:val="none" w:sz="0" w:space="0" w:color="auto"/>
            <w:bottom w:val="none" w:sz="0" w:space="0" w:color="auto"/>
            <w:right w:val="none" w:sz="0" w:space="0" w:color="auto"/>
          </w:divBdr>
        </w:div>
        <w:div w:id="2066635387">
          <w:marLeft w:val="0"/>
          <w:marRight w:val="0"/>
          <w:marTop w:val="0"/>
          <w:marBottom w:val="0"/>
          <w:divBdr>
            <w:top w:val="none" w:sz="0" w:space="0" w:color="auto"/>
            <w:left w:val="none" w:sz="0" w:space="0" w:color="auto"/>
            <w:bottom w:val="none" w:sz="0" w:space="0" w:color="auto"/>
            <w:right w:val="none" w:sz="0" w:space="0" w:color="auto"/>
          </w:divBdr>
        </w:div>
        <w:div w:id="954563070">
          <w:marLeft w:val="0"/>
          <w:marRight w:val="0"/>
          <w:marTop w:val="0"/>
          <w:marBottom w:val="0"/>
          <w:divBdr>
            <w:top w:val="none" w:sz="0" w:space="0" w:color="auto"/>
            <w:left w:val="none" w:sz="0" w:space="0" w:color="auto"/>
            <w:bottom w:val="none" w:sz="0" w:space="0" w:color="auto"/>
            <w:right w:val="none" w:sz="0" w:space="0" w:color="auto"/>
          </w:divBdr>
        </w:div>
        <w:div w:id="859665384">
          <w:marLeft w:val="0"/>
          <w:marRight w:val="0"/>
          <w:marTop w:val="0"/>
          <w:marBottom w:val="0"/>
          <w:divBdr>
            <w:top w:val="none" w:sz="0" w:space="0" w:color="auto"/>
            <w:left w:val="none" w:sz="0" w:space="0" w:color="auto"/>
            <w:bottom w:val="none" w:sz="0" w:space="0" w:color="auto"/>
            <w:right w:val="none" w:sz="0" w:space="0" w:color="auto"/>
          </w:divBdr>
        </w:div>
        <w:div w:id="989285688">
          <w:marLeft w:val="0"/>
          <w:marRight w:val="0"/>
          <w:marTop w:val="0"/>
          <w:marBottom w:val="0"/>
          <w:divBdr>
            <w:top w:val="none" w:sz="0" w:space="0" w:color="auto"/>
            <w:left w:val="none" w:sz="0" w:space="0" w:color="auto"/>
            <w:bottom w:val="none" w:sz="0" w:space="0" w:color="auto"/>
            <w:right w:val="none" w:sz="0" w:space="0" w:color="auto"/>
          </w:divBdr>
        </w:div>
        <w:div w:id="2020547820">
          <w:marLeft w:val="0"/>
          <w:marRight w:val="0"/>
          <w:marTop w:val="0"/>
          <w:marBottom w:val="0"/>
          <w:divBdr>
            <w:top w:val="none" w:sz="0" w:space="0" w:color="auto"/>
            <w:left w:val="none" w:sz="0" w:space="0" w:color="auto"/>
            <w:bottom w:val="none" w:sz="0" w:space="0" w:color="auto"/>
            <w:right w:val="none" w:sz="0" w:space="0" w:color="auto"/>
          </w:divBdr>
        </w:div>
        <w:div w:id="140274589">
          <w:marLeft w:val="0"/>
          <w:marRight w:val="0"/>
          <w:marTop w:val="0"/>
          <w:marBottom w:val="0"/>
          <w:divBdr>
            <w:top w:val="none" w:sz="0" w:space="0" w:color="auto"/>
            <w:left w:val="none" w:sz="0" w:space="0" w:color="auto"/>
            <w:bottom w:val="none" w:sz="0" w:space="0" w:color="auto"/>
            <w:right w:val="none" w:sz="0" w:space="0" w:color="auto"/>
          </w:divBdr>
        </w:div>
        <w:div w:id="37360052">
          <w:marLeft w:val="0"/>
          <w:marRight w:val="0"/>
          <w:marTop w:val="0"/>
          <w:marBottom w:val="0"/>
          <w:divBdr>
            <w:top w:val="none" w:sz="0" w:space="0" w:color="auto"/>
            <w:left w:val="none" w:sz="0" w:space="0" w:color="auto"/>
            <w:bottom w:val="none" w:sz="0" w:space="0" w:color="auto"/>
            <w:right w:val="none" w:sz="0" w:space="0" w:color="auto"/>
          </w:divBdr>
        </w:div>
        <w:div w:id="841431300">
          <w:marLeft w:val="0"/>
          <w:marRight w:val="0"/>
          <w:marTop w:val="0"/>
          <w:marBottom w:val="0"/>
          <w:divBdr>
            <w:top w:val="none" w:sz="0" w:space="0" w:color="auto"/>
            <w:left w:val="none" w:sz="0" w:space="0" w:color="auto"/>
            <w:bottom w:val="none" w:sz="0" w:space="0" w:color="auto"/>
            <w:right w:val="none" w:sz="0" w:space="0" w:color="auto"/>
          </w:divBdr>
        </w:div>
        <w:div w:id="1527256274">
          <w:marLeft w:val="0"/>
          <w:marRight w:val="0"/>
          <w:marTop w:val="0"/>
          <w:marBottom w:val="0"/>
          <w:divBdr>
            <w:top w:val="none" w:sz="0" w:space="0" w:color="auto"/>
            <w:left w:val="none" w:sz="0" w:space="0" w:color="auto"/>
            <w:bottom w:val="none" w:sz="0" w:space="0" w:color="auto"/>
            <w:right w:val="none" w:sz="0" w:space="0" w:color="auto"/>
          </w:divBdr>
        </w:div>
        <w:div w:id="1087001100">
          <w:marLeft w:val="0"/>
          <w:marRight w:val="0"/>
          <w:marTop w:val="0"/>
          <w:marBottom w:val="0"/>
          <w:divBdr>
            <w:top w:val="none" w:sz="0" w:space="0" w:color="auto"/>
            <w:left w:val="none" w:sz="0" w:space="0" w:color="auto"/>
            <w:bottom w:val="none" w:sz="0" w:space="0" w:color="auto"/>
            <w:right w:val="none" w:sz="0" w:space="0" w:color="auto"/>
          </w:divBdr>
        </w:div>
        <w:div w:id="701324669">
          <w:marLeft w:val="0"/>
          <w:marRight w:val="0"/>
          <w:marTop w:val="0"/>
          <w:marBottom w:val="0"/>
          <w:divBdr>
            <w:top w:val="none" w:sz="0" w:space="0" w:color="auto"/>
            <w:left w:val="none" w:sz="0" w:space="0" w:color="auto"/>
            <w:bottom w:val="none" w:sz="0" w:space="0" w:color="auto"/>
            <w:right w:val="none" w:sz="0" w:space="0" w:color="auto"/>
          </w:divBdr>
        </w:div>
        <w:div w:id="649213214">
          <w:marLeft w:val="0"/>
          <w:marRight w:val="0"/>
          <w:marTop w:val="0"/>
          <w:marBottom w:val="0"/>
          <w:divBdr>
            <w:top w:val="none" w:sz="0" w:space="0" w:color="auto"/>
            <w:left w:val="none" w:sz="0" w:space="0" w:color="auto"/>
            <w:bottom w:val="none" w:sz="0" w:space="0" w:color="auto"/>
            <w:right w:val="none" w:sz="0" w:space="0" w:color="auto"/>
          </w:divBdr>
        </w:div>
        <w:div w:id="1787575972">
          <w:marLeft w:val="0"/>
          <w:marRight w:val="0"/>
          <w:marTop w:val="0"/>
          <w:marBottom w:val="0"/>
          <w:divBdr>
            <w:top w:val="none" w:sz="0" w:space="0" w:color="auto"/>
            <w:left w:val="none" w:sz="0" w:space="0" w:color="auto"/>
            <w:bottom w:val="none" w:sz="0" w:space="0" w:color="auto"/>
            <w:right w:val="none" w:sz="0" w:space="0" w:color="auto"/>
          </w:divBdr>
        </w:div>
        <w:div w:id="1186090971">
          <w:marLeft w:val="0"/>
          <w:marRight w:val="0"/>
          <w:marTop w:val="0"/>
          <w:marBottom w:val="0"/>
          <w:divBdr>
            <w:top w:val="none" w:sz="0" w:space="0" w:color="auto"/>
            <w:left w:val="none" w:sz="0" w:space="0" w:color="auto"/>
            <w:bottom w:val="none" w:sz="0" w:space="0" w:color="auto"/>
            <w:right w:val="none" w:sz="0" w:space="0" w:color="auto"/>
          </w:divBdr>
        </w:div>
        <w:div w:id="503521827">
          <w:marLeft w:val="0"/>
          <w:marRight w:val="0"/>
          <w:marTop w:val="0"/>
          <w:marBottom w:val="0"/>
          <w:divBdr>
            <w:top w:val="none" w:sz="0" w:space="0" w:color="auto"/>
            <w:left w:val="none" w:sz="0" w:space="0" w:color="auto"/>
            <w:bottom w:val="none" w:sz="0" w:space="0" w:color="auto"/>
            <w:right w:val="none" w:sz="0" w:space="0" w:color="auto"/>
          </w:divBdr>
        </w:div>
        <w:div w:id="530994017">
          <w:marLeft w:val="0"/>
          <w:marRight w:val="0"/>
          <w:marTop w:val="0"/>
          <w:marBottom w:val="0"/>
          <w:divBdr>
            <w:top w:val="none" w:sz="0" w:space="0" w:color="auto"/>
            <w:left w:val="none" w:sz="0" w:space="0" w:color="auto"/>
            <w:bottom w:val="none" w:sz="0" w:space="0" w:color="auto"/>
            <w:right w:val="none" w:sz="0" w:space="0" w:color="auto"/>
          </w:divBdr>
        </w:div>
        <w:div w:id="1451586679">
          <w:marLeft w:val="0"/>
          <w:marRight w:val="0"/>
          <w:marTop w:val="0"/>
          <w:marBottom w:val="0"/>
          <w:divBdr>
            <w:top w:val="none" w:sz="0" w:space="0" w:color="auto"/>
            <w:left w:val="none" w:sz="0" w:space="0" w:color="auto"/>
            <w:bottom w:val="none" w:sz="0" w:space="0" w:color="auto"/>
            <w:right w:val="none" w:sz="0" w:space="0" w:color="auto"/>
          </w:divBdr>
        </w:div>
        <w:div w:id="885526788">
          <w:marLeft w:val="0"/>
          <w:marRight w:val="0"/>
          <w:marTop w:val="0"/>
          <w:marBottom w:val="0"/>
          <w:divBdr>
            <w:top w:val="none" w:sz="0" w:space="0" w:color="auto"/>
            <w:left w:val="none" w:sz="0" w:space="0" w:color="auto"/>
            <w:bottom w:val="none" w:sz="0" w:space="0" w:color="auto"/>
            <w:right w:val="none" w:sz="0" w:space="0" w:color="auto"/>
          </w:divBdr>
        </w:div>
        <w:div w:id="1277709461">
          <w:marLeft w:val="0"/>
          <w:marRight w:val="0"/>
          <w:marTop w:val="0"/>
          <w:marBottom w:val="0"/>
          <w:divBdr>
            <w:top w:val="none" w:sz="0" w:space="0" w:color="auto"/>
            <w:left w:val="none" w:sz="0" w:space="0" w:color="auto"/>
            <w:bottom w:val="none" w:sz="0" w:space="0" w:color="auto"/>
            <w:right w:val="none" w:sz="0" w:space="0" w:color="auto"/>
          </w:divBdr>
        </w:div>
        <w:div w:id="520552462">
          <w:marLeft w:val="0"/>
          <w:marRight w:val="0"/>
          <w:marTop w:val="0"/>
          <w:marBottom w:val="0"/>
          <w:divBdr>
            <w:top w:val="none" w:sz="0" w:space="0" w:color="auto"/>
            <w:left w:val="none" w:sz="0" w:space="0" w:color="auto"/>
            <w:bottom w:val="none" w:sz="0" w:space="0" w:color="auto"/>
            <w:right w:val="none" w:sz="0" w:space="0" w:color="auto"/>
          </w:divBdr>
        </w:div>
        <w:div w:id="868302480">
          <w:marLeft w:val="0"/>
          <w:marRight w:val="0"/>
          <w:marTop w:val="0"/>
          <w:marBottom w:val="0"/>
          <w:divBdr>
            <w:top w:val="none" w:sz="0" w:space="0" w:color="auto"/>
            <w:left w:val="none" w:sz="0" w:space="0" w:color="auto"/>
            <w:bottom w:val="none" w:sz="0" w:space="0" w:color="auto"/>
            <w:right w:val="none" w:sz="0" w:space="0" w:color="auto"/>
          </w:divBdr>
        </w:div>
        <w:div w:id="1189948315">
          <w:marLeft w:val="0"/>
          <w:marRight w:val="0"/>
          <w:marTop w:val="0"/>
          <w:marBottom w:val="0"/>
          <w:divBdr>
            <w:top w:val="none" w:sz="0" w:space="0" w:color="auto"/>
            <w:left w:val="none" w:sz="0" w:space="0" w:color="auto"/>
            <w:bottom w:val="none" w:sz="0" w:space="0" w:color="auto"/>
            <w:right w:val="none" w:sz="0" w:space="0" w:color="auto"/>
          </w:divBdr>
        </w:div>
        <w:div w:id="1979601130">
          <w:marLeft w:val="0"/>
          <w:marRight w:val="0"/>
          <w:marTop w:val="0"/>
          <w:marBottom w:val="0"/>
          <w:divBdr>
            <w:top w:val="none" w:sz="0" w:space="0" w:color="auto"/>
            <w:left w:val="none" w:sz="0" w:space="0" w:color="auto"/>
            <w:bottom w:val="none" w:sz="0" w:space="0" w:color="auto"/>
            <w:right w:val="none" w:sz="0" w:space="0" w:color="auto"/>
          </w:divBdr>
        </w:div>
        <w:div w:id="1088424226">
          <w:marLeft w:val="0"/>
          <w:marRight w:val="0"/>
          <w:marTop w:val="0"/>
          <w:marBottom w:val="0"/>
          <w:divBdr>
            <w:top w:val="none" w:sz="0" w:space="0" w:color="auto"/>
            <w:left w:val="none" w:sz="0" w:space="0" w:color="auto"/>
            <w:bottom w:val="none" w:sz="0" w:space="0" w:color="auto"/>
            <w:right w:val="none" w:sz="0" w:space="0" w:color="auto"/>
          </w:divBdr>
        </w:div>
        <w:div w:id="1646157848">
          <w:marLeft w:val="0"/>
          <w:marRight w:val="0"/>
          <w:marTop w:val="0"/>
          <w:marBottom w:val="0"/>
          <w:divBdr>
            <w:top w:val="none" w:sz="0" w:space="0" w:color="auto"/>
            <w:left w:val="none" w:sz="0" w:space="0" w:color="auto"/>
            <w:bottom w:val="none" w:sz="0" w:space="0" w:color="auto"/>
            <w:right w:val="none" w:sz="0" w:space="0" w:color="auto"/>
          </w:divBdr>
        </w:div>
        <w:div w:id="608395423">
          <w:marLeft w:val="0"/>
          <w:marRight w:val="0"/>
          <w:marTop w:val="0"/>
          <w:marBottom w:val="0"/>
          <w:divBdr>
            <w:top w:val="none" w:sz="0" w:space="0" w:color="auto"/>
            <w:left w:val="none" w:sz="0" w:space="0" w:color="auto"/>
            <w:bottom w:val="none" w:sz="0" w:space="0" w:color="auto"/>
            <w:right w:val="none" w:sz="0" w:space="0" w:color="auto"/>
          </w:divBdr>
        </w:div>
        <w:div w:id="1608999979">
          <w:marLeft w:val="0"/>
          <w:marRight w:val="0"/>
          <w:marTop w:val="0"/>
          <w:marBottom w:val="0"/>
          <w:divBdr>
            <w:top w:val="none" w:sz="0" w:space="0" w:color="auto"/>
            <w:left w:val="none" w:sz="0" w:space="0" w:color="auto"/>
            <w:bottom w:val="none" w:sz="0" w:space="0" w:color="auto"/>
            <w:right w:val="none" w:sz="0" w:space="0" w:color="auto"/>
          </w:divBdr>
        </w:div>
        <w:div w:id="1669943087">
          <w:marLeft w:val="0"/>
          <w:marRight w:val="0"/>
          <w:marTop w:val="0"/>
          <w:marBottom w:val="0"/>
          <w:divBdr>
            <w:top w:val="none" w:sz="0" w:space="0" w:color="auto"/>
            <w:left w:val="none" w:sz="0" w:space="0" w:color="auto"/>
            <w:bottom w:val="none" w:sz="0" w:space="0" w:color="auto"/>
            <w:right w:val="none" w:sz="0" w:space="0" w:color="auto"/>
          </w:divBdr>
        </w:div>
        <w:div w:id="1693068189">
          <w:marLeft w:val="0"/>
          <w:marRight w:val="0"/>
          <w:marTop w:val="0"/>
          <w:marBottom w:val="0"/>
          <w:divBdr>
            <w:top w:val="none" w:sz="0" w:space="0" w:color="auto"/>
            <w:left w:val="none" w:sz="0" w:space="0" w:color="auto"/>
            <w:bottom w:val="none" w:sz="0" w:space="0" w:color="auto"/>
            <w:right w:val="none" w:sz="0" w:space="0" w:color="auto"/>
          </w:divBdr>
        </w:div>
        <w:div w:id="834151521">
          <w:marLeft w:val="0"/>
          <w:marRight w:val="0"/>
          <w:marTop w:val="0"/>
          <w:marBottom w:val="0"/>
          <w:divBdr>
            <w:top w:val="none" w:sz="0" w:space="0" w:color="auto"/>
            <w:left w:val="none" w:sz="0" w:space="0" w:color="auto"/>
            <w:bottom w:val="none" w:sz="0" w:space="0" w:color="auto"/>
            <w:right w:val="none" w:sz="0" w:space="0" w:color="auto"/>
          </w:divBdr>
        </w:div>
        <w:div w:id="662510412">
          <w:marLeft w:val="0"/>
          <w:marRight w:val="0"/>
          <w:marTop w:val="0"/>
          <w:marBottom w:val="0"/>
          <w:divBdr>
            <w:top w:val="none" w:sz="0" w:space="0" w:color="auto"/>
            <w:left w:val="none" w:sz="0" w:space="0" w:color="auto"/>
            <w:bottom w:val="none" w:sz="0" w:space="0" w:color="auto"/>
            <w:right w:val="none" w:sz="0" w:space="0" w:color="auto"/>
          </w:divBdr>
        </w:div>
        <w:div w:id="953054736">
          <w:marLeft w:val="0"/>
          <w:marRight w:val="0"/>
          <w:marTop w:val="0"/>
          <w:marBottom w:val="0"/>
          <w:divBdr>
            <w:top w:val="none" w:sz="0" w:space="0" w:color="auto"/>
            <w:left w:val="none" w:sz="0" w:space="0" w:color="auto"/>
            <w:bottom w:val="none" w:sz="0" w:space="0" w:color="auto"/>
            <w:right w:val="none" w:sz="0" w:space="0" w:color="auto"/>
          </w:divBdr>
        </w:div>
        <w:div w:id="1800148648">
          <w:marLeft w:val="0"/>
          <w:marRight w:val="0"/>
          <w:marTop w:val="0"/>
          <w:marBottom w:val="0"/>
          <w:divBdr>
            <w:top w:val="none" w:sz="0" w:space="0" w:color="auto"/>
            <w:left w:val="none" w:sz="0" w:space="0" w:color="auto"/>
            <w:bottom w:val="none" w:sz="0" w:space="0" w:color="auto"/>
            <w:right w:val="none" w:sz="0" w:space="0" w:color="auto"/>
          </w:divBdr>
        </w:div>
        <w:div w:id="664667673">
          <w:marLeft w:val="0"/>
          <w:marRight w:val="0"/>
          <w:marTop w:val="0"/>
          <w:marBottom w:val="0"/>
          <w:divBdr>
            <w:top w:val="none" w:sz="0" w:space="0" w:color="auto"/>
            <w:left w:val="none" w:sz="0" w:space="0" w:color="auto"/>
            <w:bottom w:val="none" w:sz="0" w:space="0" w:color="auto"/>
            <w:right w:val="none" w:sz="0" w:space="0" w:color="auto"/>
          </w:divBdr>
        </w:div>
        <w:div w:id="15009186">
          <w:marLeft w:val="0"/>
          <w:marRight w:val="0"/>
          <w:marTop w:val="0"/>
          <w:marBottom w:val="0"/>
          <w:divBdr>
            <w:top w:val="none" w:sz="0" w:space="0" w:color="auto"/>
            <w:left w:val="none" w:sz="0" w:space="0" w:color="auto"/>
            <w:bottom w:val="none" w:sz="0" w:space="0" w:color="auto"/>
            <w:right w:val="none" w:sz="0" w:space="0" w:color="auto"/>
          </w:divBdr>
        </w:div>
        <w:div w:id="525679976">
          <w:marLeft w:val="0"/>
          <w:marRight w:val="0"/>
          <w:marTop w:val="0"/>
          <w:marBottom w:val="0"/>
          <w:divBdr>
            <w:top w:val="none" w:sz="0" w:space="0" w:color="auto"/>
            <w:left w:val="none" w:sz="0" w:space="0" w:color="auto"/>
            <w:bottom w:val="none" w:sz="0" w:space="0" w:color="auto"/>
            <w:right w:val="none" w:sz="0" w:space="0" w:color="auto"/>
          </w:divBdr>
        </w:div>
        <w:div w:id="1406217806">
          <w:marLeft w:val="0"/>
          <w:marRight w:val="0"/>
          <w:marTop w:val="0"/>
          <w:marBottom w:val="0"/>
          <w:divBdr>
            <w:top w:val="none" w:sz="0" w:space="0" w:color="auto"/>
            <w:left w:val="none" w:sz="0" w:space="0" w:color="auto"/>
            <w:bottom w:val="none" w:sz="0" w:space="0" w:color="auto"/>
            <w:right w:val="none" w:sz="0" w:space="0" w:color="auto"/>
          </w:divBdr>
        </w:div>
        <w:div w:id="2025092631">
          <w:marLeft w:val="0"/>
          <w:marRight w:val="0"/>
          <w:marTop w:val="0"/>
          <w:marBottom w:val="0"/>
          <w:divBdr>
            <w:top w:val="none" w:sz="0" w:space="0" w:color="auto"/>
            <w:left w:val="none" w:sz="0" w:space="0" w:color="auto"/>
            <w:bottom w:val="none" w:sz="0" w:space="0" w:color="auto"/>
            <w:right w:val="none" w:sz="0" w:space="0" w:color="auto"/>
          </w:divBdr>
        </w:div>
        <w:div w:id="2083066290">
          <w:marLeft w:val="0"/>
          <w:marRight w:val="0"/>
          <w:marTop w:val="0"/>
          <w:marBottom w:val="0"/>
          <w:divBdr>
            <w:top w:val="none" w:sz="0" w:space="0" w:color="auto"/>
            <w:left w:val="none" w:sz="0" w:space="0" w:color="auto"/>
            <w:bottom w:val="none" w:sz="0" w:space="0" w:color="auto"/>
            <w:right w:val="none" w:sz="0" w:space="0" w:color="auto"/>
          </w:divBdr>
        </w:div>
        <w:div w:id="1752892228">
          <w:marLeft w:val="0"/>
          <w:marRight w:val="0"/>
          <w:marTop w:val="0"/>
          <w:marBottom w:val="0"/>
          <w:divBdr>
            <w:top w:val="none" w:sz="0" w:space="0" w:color="auto"/>
            <w:left w:val="none" w:sz="0" w:space="0" w:color="auto"/>
            <w:bottom w:val="none" w:sz="0" w:space="0" w:color="auto"/>
            <w:right w:val="none" w:sz="0" w:space="0" w:color="auto"/>
          </w:divBdr>
        </w:div>
        <w:div w:id="1143082385">
          <w:marLeft w:val="0"/>
          <w:marRight w:val="0"/>
          <w:marTop w:val="0"/>
          <w:marBottom w:val="0"/>
          <w:divBdr>
            <w:top w:val="none" w:sz="0" w:space="0" w:color="auto"/>
            <w:left w:val="none" w:sz="0" w:space="0" w:color="auto"/>
            <w:bottom w:val="none" w:sz="0" w:space="0" w:color="auto"/>
            <w:right w:val="none" w:sz="0" w:space="0" w:color="auto"/>
          </w:divBdr>
        </w:div>
        <w:div w:id="68890921">
          <w:marLeft w:val="0"/>
          <w:marRight w:val="0"/>
          <w:marTop w:val="0"/>
          <w:marBottom w:val="0"/>
          <w:divBdr>
            <w:top w:val="none" w:sz="0" w:space="0" w:color="auto"/>
            <w:left w:val="none" w:sz="0" w:space="0" w:color="auto"/>
            <w:bottom w:val="none" w:sz="0" w:space="0" w:color="auto"/>
            <w:right w:val="none" w:sz="0" w:space="0" w:color="auto"/>
          </w:divBdr>
        </w:div>
        <w:div w:id="34280405">
          <w:marLeft w:val="0"/>
          <w:marRight w:val="0"/>
          <w:marTop w:val="0"/>
          <w:marBottom w:val="0"/>
          <w:divBdr>
            <w:top w:val="none" w:sz="0" w:space="0" w:color="auto"/>
            <w:left w:val="none" w:sz="0" w:space="0" w:color="auto"/>
            <w:bottom w:val="none" w:sz="0" w:space="0" w:color="auto"/>
            <w:right w:val="none" w:sz="0" w:space="0" w:color="auto"/>
          </w:divBdr>
        </w:div>
        <w:div w:id="1595043837">
          <w:marLeft w:val="0"/>
          <w:marRight w:val="0"/>
          <w:marTop w:val="0"/>
          <w:marBottom w:val="0"/>
          <w:divBdr>
            <w:top w:val="none" w:sz="0" w:space="0" w:color="auto"/>
            <w:left w:val="none" w:sz="0" w:space="0" w:color="auto"/>
            <w:bottom w:val="none" w:sz="0" w:space="0" w:color="auto"/>
            <w:right w:val="none" w:sz="0" w:space="0" w:color="auto"/>
          </w:divBdr>
        </w:div>
        <w:div w:id="1909340105">
          <w:marLeft w:val="0"/>
          <w:marRight w:val="0"/>
          <w:marTop w:val="0"/>
          <w:marBottom w:val="0"/>
          <w:divBdr>
            <w:top w:val="none" w:sz="0" w:space="0" w:color="auto"/>
            <w:left w:val="none" w:sz="0" w:space="0" w:color="auto"/>
            <w:bottom w:val="none" w:sz="0" w:space="0" w:color="auto"/>
            <w:right w:val="none" w:sz="0" w:space="0" w:color="auto"/>
          </w:divBdr>
        </w:div>
        <w:div w:id="715397578">
          <w:marLeft w:val="0"/>
          <w:marRight w:val="0"/>
          <w:marTop w:val="0"/>
          <w:marBottom w:val="0"/>
          <w:divBdr>
            <w:top w:val="none" w:sz="0" w:space="0" w:color="auto"/>
            <w:left w:val="none" w:sz="0" w:space="0" w:color="auto"/>
            <w:bottom w:val="none" w:sz="0" w:space="0" w:color="auto"/>
            <w:right w:val="none" w:sz="0" w:space="0" w:color="auto"/>
          </w:divBdr>
        </w:div>
        <w:div w:id="1756825849">
          <w:marLeft w:val="0"/>
          <w:marRight w:val="0"/>
          <w:marTop w:val="0"/>
          <w:marBottom w:val="0"/>
          <w:divBdr>
            <w:top w:val="none" w:sz="0" w:space="0" w:color="auto"/>
            <w:left w:val="none" w:sz="0" w:space="0" w:color="auto"/>
            <w:bottom w:val="none" w:sz="0" w:space="0" w:color="auto"/>
            <w:right w:val="none" w:sz="0" w:space="0" w:color="auto"/>
          </w:divBdr>
        </w:div>
        <w:div w:id="834228500">
          <w:marLeft w:val="0"/>
          <w:marRight w:val="0"/>
          <w:marTop w:val="0"/>
          <w:marBottom w:val="0"/>
          <w:divBdr>
            <w:top w:val="none" w:sz="0" w:space="0" w:color="auto"/>
            <w:left w:val="none" w:sz="0" w:space="0" w:color="auto"/>
            <w:bottom w:val="none" w:sz="0" w:space="0" w:color="auto"/>
            <w:right w:val="none" w:sz="0" w:space="0" w:color="auto"/>
          </w:divBdr>
        </w:div>
        <w:div w:id="505556870">
          <w:marLeft w:val="0"/>
          <w:marRight w:val="0"/>
          <w:marTop w:val="0"/>
          <w:marBottom w:val="0"/>
          <w:divBdr>
            <w:top w:val="none" w:sz="0" w:space="0" w:color="auto"/>
            <w:left w:val="none" w:sz="0" w:space="0" w:color="auto"/>
            <w:bottom w:val="none" w:sz="0" w:space="0" w:color="auto"/>
            <w:right w:val="none" w:sz="0" w:space="0" w:color="auto"/>
          </w:divBdr>
        </w:div>
        <w:div w:id="1009483249">
          <w:marLeft w:val="0"/>
          <w:marRight w:val="0"/>
          <w:marTop w:val="0"/>
          <w:marBottom w:val="0"/>
          <w:divBdr>
            <w:top w:val="none" w:sz="0" w:space="0" w:color="auto"/>
            <w:left w:val="none" w:sz="0" w:space="0" w:color="auto"/>
            <w:bottom w:val="none" w:sz="0" w:space="0" w:color="auto"/>
            <w:right w:val="none" w:sz="0" w:space="0" w:color="auto"/>
          </w:divBdr>
        </w:div>
        <w:div w:id="633368994">
          <w:marLeft w:val="0"/>
          <w:marRight w:val="0"/>
          <w:marTop w:val="0"/>
          <w:marBottom w:val="0"/>
          <w:divBdr>
            <w:top w:val="none" w:sz="0" w:space="0" w:color="auto"/>
            <w:left w:val="none" w:sz="0" w:space="0" w:color="auto"/>
            <w:bottom w:val="none" w:sz="0" w:space="0" w:color="auto"/>
            <w:right w:val="none" w:sz="0" w:space="0" w:color="auto"/>
          </w:divBdr>
        </w:div>
        <w:div w:id="2133400656">
          <w:marLeft w:val="0"/>
          <w:marRight w:val="0"/>
          <w:marTop w:val="0"/>
          <w:marBottom w:val="0"/>
          <w:divBdr>
            <w:top w:val="none" w:sz="0" w:space="0" w:color="auto"/>
            <w:left w:val="none" w:sz="0" w:space="0" w:color="auto"/>
            <w:bottom w:val="none" w:sz="0" w:space="0" w:color="auto"/>
            <w:right w:val="none" w:sz="0" w:space="0" w:color="auto"/>
          </w:divBdr>
        </w:div>
        <w:div w:id="1023215927">
          <w:marLeft w:val="0"/>
          <w:marRight w:val="0"/>
          <w:marTop w:val="0"/>
          <w:marBottom w:val="0"/>
          <w:divBdr>
            <w:top w:val="none" w:sz="0" w:space="0" w:color="auto"/>
            <w:left w:val="none" w:sz="0" w:space="0" w:color="auto"/>
            <w:bottom w:val="none" w:sz="0" w:space="0" w:color="auto"/>
            <w:right w:val="none" w:sz="0" w:space="0" w:color="auto"/>
          </w:divBdr>
        </w:div>
        <w:div w:id="51734197">
          <w:marLeft w:val="0"/>
          <w:marRight w:val="0"/>
          <w:marTop w:val="0"/>
          <w:marBottom w:val="0"/>
          <w:divBdr>
            <w:top w:val="none" w:sz="0" w:space="0" w:color="auto"/>
            <w:left w:val="none" w:sz="0" w:space="0" w:color="auto"/>
            <w:bottom w:val="none" w:sz="0" w:space="0" w:color="auto"/>
            <w:right w:val="none" w:sz="0" w:space="0" w:color="auto"/>
          </w:divBdr>
        </w:div>
        <w:div w:id="1432780621">
          <w:marLeft w:val="0"/>
          <w:marRight w:val="0"/>
          <w:marTop w:val="0"/>
          <w:marBottom w:val="0"/>
          <w:divBdr>
            <w:top w:val="none" w:sz="0" w:space="0" w:color="auto"/>
            <w:left w:val="none" w:sz="0" w:space="0" w:color="auto"/>
            <w:bottom w:val="none" w:sz="0" w:space="0" w:color="auto"/>
            <w:right w:val="none" w:sz="0" w:space="0" w:color="auto"/>
          </w:divBdr>
        </w:div>
        <w:div w:id="1836073429">
          <w:marLeft w:val="0"/>
          <w:marRight w:val="0"/>
          <w:marTop w:val="0"/>
          <w:marBottom w:val="0"/>
          <w:divBdr>
            <w:top w:val="none" w:sz="0" w:space="0" w:color="auto"/>
            <w:left w:val="none" w:sz="0" w:space="0" w:color="auto"/>
            <w:bottom w:val="none" w:sz="0" w:space="0" w:color="auto"/>
            <w:right w:val="none" w:sz="0" w:space="0" w:color="auto"/>
          </w:divBdr>
        </w:div>
        <w:div w:id="784932349">
          <w:marLeft w:val="0"/>
          <w:marRight w:val="0"/>
          <w:marTop w:val="0"/>
          <w:marBottom w:val="0"/>
          <w:divBdr>
            <w:top w:val="none" w:sz="0" w:space="0" w:color="auto"/>
            <w:left w:val="none" w:sz="0" w:space="0" w:color="auto"/>
            <w:bottom w:val="none" w:sz="0" w:space="0" w:color="auto"/>
            <w:right w:val="none" w:sz="0" w:space="0" w:color="auto"/>
          </w:divBdr>
        </w:div>
        <w:div w:id="284779243">
          <w:marLeft w:val="0"/>
          <w:marRight w:val="0"/>
          <w:marTop w:val="0"/>
          <w:marBottom w:val="0"/>
          <w:divBdr>
            <w:top w:val="none" w:sz="0" w:space="0" w:color="auto"/>
            <w:left w:val="none" w:sz="0" w:space="0" w:color="auto"/>
            <w:bottom w:val="none" w:sz="0" w:space="0" w:color="auto"/>
            <w:right w:val="none" w:sz="0" w:space="0" w:color="auto"/>
          </w:divBdr>
        </w:div>
        <w:div w:id="1720745468">
          <w:marLeft w:val="0"/>
          <w:marRight w:val="0"/>
          <w:marTop w:val="0"/>
          <w:marBottom w:val="0"/>
          <w:divBdr>
            <w:top w:val="none" w:sz="0" w:space="0" w:color="auto"/>
            <w:left w:val="none" w:sz="0" w:space="0" w:color="auto"/>
            <w:bottom w:val="none" w:sz="0" w:space="0" w:color="auto"/>
            <w:right w:val="none" w:sz="0" w:space="0" w:color="auto"/>
          </w:divBdr>
        </w:div>
        <w:div w:id="1328902001">
          <w:marLeft w:val="0"/>
          <w:marRight w:val="0"/>
          <w:marTop w:val="0"/>
          <w:marBottom w:val="0"/>
          <w:divBdr>
            <w:top w:val="none" w:sz="0" w:space="0" w:color="auto"/>
            <w:left w:val="none" w:sz="0" w:space="0" w:color="auto"/>
            <w:bottom w:val="none" w:sz="0" w:space="0" w:color="auto"/>
            <w:right w:val="none" w:sz="0" w:space="0" w:color="auto"/>
          </w:divBdr>
        </w:div>
        <w:div w:id="1857035363">
          <w:marLeft w:val="0"/>
          <w:marRight w:val="0"/>
          <w:marTop w:val="0"/>
          <w:marBottom w:val="0"/>
          <w:divBdr>
            <w:top w:val="none" w:sz="0" w:space="0" w:color="auto"/>
            <w:left w:val="none" w:sz="0" w:space="0" w:color="auto"/>
            <w:bottom w:val="none" w:sz="0" w:space="0" w:color="auto"/>
            <w:right w:val="none" w:sz="0" w:space="0" w:color="auto"/>
          </w:divBdr>
        </w:div>
        <w:div w:id="232206862">
          <w:marLeft w:val="0"/>
          <w:marRight w:val="0"/>
          <w:marTop w:val="0"/>
          <w:marBottom w:val="0"/>
          <w:divBdr>
            <w:top w:val="none" w:sz="0" w:space="0" w:color="auto"/>
            <w:left w:val="none" w:sz="0" w:space="0" w:color="auto"/>
            <w:bottom w:val="none" w:sz="0" w:space="0" w:color="auto"/>
            <w:right w:val="none" w:sz="0" w:space="0" w:color="auto"/>
          </w:divBdr>
        </w:div>
        <w:div w:id="1192954743">
          <w:marLeft w:val="0"/>
          <w:marRight w:val="0"/>
          <w:marTop w:val="0"/>
          <w:marBottom w:val="0"/>
          <w:divBdr>
            <w:top w:val="none" w:sz="0" w:space="0" w:color="auto"/>
            <w:left w:val="none" w:sz="0" w:space="0" w:color="auto"/>
            <w:bottom w:val="none" w:sz="0" w:space="0" w:color="auto"/>
            <w:right w:val="none" w:sz="0" w:space="0" w:color="auto"/>
          </w:divBdr>
        </w:div>
        <w:div w:id="1660503169">
          <w:marLeft w:val="0"/>
          <w:marRight w:val="0"/>
          <w:marTop w:val="0"/>
          <w:marBottom w:val="0"/>
          <w:divBdr>
            <w:top w:val="none" w:sz="0" w:space="0" w:color="auto"/>
            <w:left w:val="none" w:sz="0" w:space="0" w:color="auto"/>
            <w:bottom w:val="none" w:sz="0" w:space="0" w:color="auto"/>
            <w:right w:val="none" w:sz="0" w:space="0" w:color="auto"/>
          </w:divBdr>
        </w:div>
        <w:div w:id="531651772">
          <w:marLeft w:val="0"/>
          <w:marRight w:val="0"/>
          <w:marTop w:val="0"/>
          <w:marBottom w:val="0"/>
          <w:divBdr>
            <w:top w:val="none" w:sz="0" w:space="0" w:color="auto"/>
            <w:left w:val="none" w:sz="0" w:space="0" w:color="auto"/>
            <w:bottom w:val="none" w:sz="0" w:space="0" w:color="auto"/>
            <w:right w:val="none" w:sz="0" w:space="0" w:color="auto"/>
          </w:divBdr>
        </w:div>
        <w:div w:id="865605135">
          <w:marLeft w:val="0"/>
          <w:marRight w:val="0"/>
          <w:marTop w:val="0"/>
          <w:marBottom w:val="0"/>
          <w:divBdr>
            <w:top w:val="none" w:sz="0" w:space="0" w:color="auto"/>
            <w:left w:val="none" w:sz="0" w:space="0" w:color="auto"/>
            <w:bottom w:val="none" w:sz="0" w:space="0" w:color="auto"/>
            <w:right w:val="none" w:sz="0" w:space="0" w:color="auto"/>
          </w:divBdr>
        </w:div>
        <w:div w:id="1394696890">
          <w:marLeft w:val="0"/>
          <w:marRight w:val="0"/>
          <w:marTop w:val="0"/>
          <w:marBottom w:val="0"/>
          <w:divBdr>
            <w:top w:val="none" w:sz="0" w:space="0" w:color="auto"/>
            <w:left w:val="none" w:sz="0" w:space="0" w:color="auto"/>
            <w:bottom w:val="none" w:sz="0" w:space="0" w:color="auto"/>
            <w:right w:val="none" w:sz="0" w:space="0" w:color="auto"/>
          </w:divBdr>
        </w:div>
        <w:div w:id="671494224">
          <w:marLeft w:val="0"/>
          <w:marRight w:val="0"/>
          <w:marTop w:val="0"/>
          <w:marBottom w:val="0"/>
          <w:divBdr>
            <w:top w:val="none" w:sz="0" w:space="0" w:color="auto"/>
            <w:left w:val="none" w:sz="0" w:space="0" w:color="auto"/>
            <w:bottom w:val="none" w:sz="0" w:space="0" w:color="auto"/>
            <w:right w:val="none" w:sz="0" w:space="0" w:color="auto"/>
          </w:divBdr>
        </w:div>
        <w:div w:id="352191845">
          <w:marLeft w:val="0"/>
          <w:marRight w:val="0"/>
          <w:marTop w:val="0"/>
          <w:marBottom w:val="0"/>
          <w:divBdr>
            <w:top w:val="none" w:sz="0" w:space="0" w:color="auto"/>
            <w:left w:val="none" w:sz="0" w:space="0" w:color="auto"/>
            <w:bottom w:val="none" w:sz="0" w:space="0" w:color="auto"/>
            <w:right w:val="none" w:sz="0" w:space="0" w:color="auto"/>
          </w:divBdr>
        </w:div>
        <w:div w:id="1920678930">
          <w:marLeft w:val="0"/>
          <w:marRight w:val="0"/>
          <w:marTop w:val="0"/>
          <w:marBottom w:val="0"/>
          <w:divBdr>
            <w:top w:val="none" w:sz="0" w:space="0" w:color="auto"/>
            <w:left w:val="none" w:sz="0" w:space="0" w:color="auto"/>
            <w:bottom w:val="none" w:sz="0" w:space="0" w:color="auto"/>
            <w:right w:val="none" w:sz="0" w:space="0" w:color="auto"/>
          </w:divBdr>
        </w:div>
        <w:div w:id="387187583">
          <w:marLeft w:val="0"/>
          <w:marRight w:val="0"/>
          <w:marTop w:val="0"/>
          <w:marBottom w:val="0"/>
          <w:divBdr>
            <w:top w:val="none" w:sz="0" w:space="0" w:color="auto"/>
            <w:left w:val="none" w:sz="0" w:space="0" w:color="auto"/>
            <w:bottom w:val="none" w:sz="0" w:space="0" w:color="auto"/>
            <w:right w:val="none" w:sz="0" w:space="0" w:color="auto"/>
          </w:divBdr>
        </w:div>
        <w:div w:id="680157504">
          <w:marLeft w:val="0"/>
          <w:marRight w:val="0"/>
          <w:marTop w:val="0"/>
          <w:marBottom w:val="0"/>
          <w:divBdr>
            <w:top w:val="none" w:sz="0" w:space="0" w:color="auto"/>
            <w:left w:val="none" w:sz="0" w:space="0" w:color="auto"/>
            <w:bottom w:val="none" w:sz="0" w:space="0" w:color="auto"/>
            <w:right w:val="none" w:sz="0" w:space="0" w:color="auto"/>
          </w:divBdr>
        </w:div>
        <w:div w:id="940330">
          <w:marLeft w:val="0"/>
          <w:marRight w:val="0"/>
          <w:marTop w:val="0"/>
          <w:marBottom w:val="0"/>
          <w:divBdr>
            <w:top w:val="none" w:sz="0" w:space="0" w:color="auto"/>
            <w:left w:val="none" w:sz="0" w:space="0" w:color="auto"/>
            <w:bottom w:val="none" w:sz="0" w:space="0" w:color="auto"/>
            <w:right w:val="none" w:sz="0" w:space="0" w:color="auto"/>
          </w:divBdr>
        </w:div>
        <w:div w:id="1254360522">
          <w:marLeft w:val="0"/>
          <w:marRight w:val="0"/>
          <w:marTop w:val="0"/>
          <w:marBottom w:val="0"/>
          <w:divBdr>
            <w:top w:val="none" w:sz="0" w:space="0" w:color="auto"/>
            <w:left w:val="none" w:sz="0" w:space="0" w:color="auto"/>
            <w:bottom w:val="none" w:sz="0" w:space="0" w:color="auto"/>
            <w:right w:val="none" w:sz="0" w:space="0" w:color="auto"/>
          </w:divBdr>
        </w:div>
        <w:div w:id="851186863">
          <w:marLeft w:val="0"/>
          <w:marRight w:val="0"/>
          <w:marTop w:val="0"/>
          <w:marBottom w:val="0"/>
          <w:divBdr>
            <w:top w:val="none" w:sz="0" w:space="0" w:color="auto"/>
            <w:left w:val="none" w:sz="0" w:space="0" w:color="auto"/>
            <w:bottom w:val="none" w:sz="0" w:space="0" w:color="auto"/>
            <w:right w:val="none" w:sz="0" w:space="0" w:color="auto"/>
          </w:divBdr>
        </w:div>
        <w:div w:id="2088645871">
          <w:marLeft w:val="0"/>
          <w:marRight w:val="0"/>
          <w:marTop w:val="0"/>
          <w:marBottom w:val="0"/>
          <w:divBdr>
            <w:top w:val="none" w:sz="0" w:space="0" w:color="auto"/>
            <w:left w:val="none" w:sz="0" w:space="0" w:color="auto"/>
            <w:bottom w:val="none" w:sz="0" w:space="0" w:color="auto"/>
            <w:right w:val="none" w:sz="0" w:space="0" w:color="auto"/>
          </w:divBdr>
        </w:div>
        <w:div w:id="1337880456">
          <w:marLeft w:val="0"/>
          <w:marRight w:val="0"/>
          <w:marTop w:val="0"/>
          <w:marBottom w:val="0"/>
          <w:divBdr>
            <w:top w:val="none" w:sz="0" w:space="0" w:color="auto"/>
            <w:left w:val="none" w:sz="0" w:space="0" w:color="auto"/>
            <w:bottom w:val="none" w:sz="0" w:space="0" w:color="auto"/>
            <w:right w:val="none" w:sz="0" w:space="0" w:color="auto"/>
          </w:divBdr>
        </w:div>
        <w:div w:id="1317949792">
          <w:marLeft w:val="0"/>
          <w:marRight w:val="0"/>
          <w:marTop w:val="0"/>
          <w:marBottom w:val="0"/>
          <w:divBdr>
            <w:top w:val="none" w:sz="0" w:space="0" w:color="auto"/>
            <w:left w:val="none" w:sz="0" w:space="0" w:color="auto"/>
            <w:bottom w:val="none" w:sz="0" w:space="0" w:color="auto"/>
            <w:right w:val="none" w:sz="0" w:space="0" w:color="auto"/>
          </w:divBdr>
        </w:div>
        <w:div w:id="2086686942">
          <w:marLeft w:val="0"/>
          <w:marRight w:val="0"/>
          <w:marTop w:val="0"/>
          <w:marBottom w:val="0"/>
          <w:divBdr>
            <w:top w:val="none" w:sz="0" w:space="0" w:color="auto"/>
            <w:left w:val="none" w:sz="0" w:space="0" w:color="auto"/>
            <w:bottom w:val="none" w:sz="0" w:space="0" w:color="auto"/>
            <w:right w:val="none" w:sz="0" w:space="0" w:color="auto"/>
          </w:divBdr>
        </w:div>
        <w:div w:id="1729188725">
          <w:marLeft w:val="0"/>
          <w:marRight w:val="0"/>
          <w:marTop w:val="0"/>
          <w:marBottom w:val="0"/>
          <w:divBdr>
            <w:top w:val="none" w:sz="0" w:space="0" w:color="auto"/>
            <w:left w:val="none" w:sz="0" w:space="0" w:color="auto"/>
            <w:bottom w:val="none" w:sz="0" w:space="0" w:color="auto"/>
            <w:right w:val="none" w:sz="0" w:space="0" w:color="auto"/>
          </w:divBdr>
        </w:div>
        <w:div w:id="1333020682">
          <w:marLeft w:val="0"/>
          <w:marRight w:val="0"/>
          <w:marTop w:val="0"/>
          <w:marBottom w:val="0"/>
          <w:divBdr>
            <w:top w:val="none" w:sz="0" w:space="0" w:color="auto"/>
            <w:left w:val="none" w:sz="0" w:space="0" w:color="auto"/>
            <w:bottom w:val="none" w:sz="0" w:space="0" w:color="auto"/>
            <w:right w:val="none" w:sz="0" w:space="0" w:color="auto"/>
          </w:divBdr>
        </w:div>
        <w:div w:id="1049110474">
          <w:marLeft w:val="0"/>
          <w:marRight w:val="0"/>
          <w:marTop w:val="0"/>
          <w:marBottom w:val="0"/>
          <w:divBdr>
            <w:top w:val="none" w:sz="0" w:space="0" w:color="auto"/>
            <w:left w:val="none" w:sz="0" w:space="0" w:color="auto"/>
            <w:bottom w:val="none" w:sz="0" w:space="0" w:color="auto"/>
            <w:right w:val="none" w:sz="0" w:space="0" w:color="auto"/>
          </w:divBdr>
        </w:div>
        <w:div w:id="298809337">
          <w:marLeft w:val="0"/>
          <w:marRight w:val="0"/>
          <w:marTop w:val="0"/>
          <w:marBottom w:val="0"/>
          <w:divBdr>
            <w:top w:val="none" w:sz="0" w:space="0" w:color="auto"/>
            <w:left w:val="none" w:sz="0" w:space="0" w:color="auto"/>
            <w:bottom w:val="none" w:sz="0" w:space="0" w:color="auto"/>
            <w:right w:val="none" w:sz="0" w:space="0" w:color="auto"/>
          </w:divBdr>
        </w:div>
        <w:div w:id="720908399">
          <w:marLeft w:val="0"/>
          <w:marRight w:val="0"/>
          <w:marTop w:val="0"/>
          <w:marBottom w:val="0"/>
          <w:divBdr>
            <w:top w:val="none" w:sz="0" w:space="0" w:color="auto"/>
            <w:left w:val="none" w:sz="0" w:space="0" w:color="auto"/>
            <w:bottom w:val="none" w:sz="0" w:space="0" w:color="auto"/>
            <w:right w:val="none" w:sz="0" w:space="0" w:color="auto"/>
          </w:divBdr>
        </w:div>
        <w:div w:id="548152471">
          <w:marLeft w:val="0"/>
          <w:marRight w:val="0"/>
          <w:marTop w:val="0"/>
          <w:marBottom w:val="0"/>
          <w:divBdr>
            <w:top w:val="none" w:sz="0" w:space="0" w:color="auto"/>
            <w:left w:val="none" w:sz="0" w:space="0" w:color="auto"/>
            <w:bottom w:val="none" w:sz="0" w:space="0" w:color="auto"/>
            <w:right w:val="none" w:sz="0" w:space="0" w:color="auto"/>
          </w:divBdr>
        </w:div>
        <w:div w:id="1403261823">
          <w:marLeft w:val="0"/>
          <w:marRight w:val="0"/>
          <w:marTop w:val="0"/>
          <w:marBottom w:val="0"/>
          <w:divBdr>
            <w:top w:val="none" w:sz="0" w:space="0" w:color="auto"/>
            <w:left w:val="none" w:sz="0" w:space="0" w:color="auto"/>
            <w:bottom w:val="none" w:sz="0" w:space="0" w:color="auto"/>
            <w:right w:val="none" w:sz="0" w:space="0" w:color="auto"/>
          </w:divBdr>
        </w:div>
        <w:div w:id="2094937220">
          <w:marLeft w:val="0"/>
          <w:marRight w:val="0"/>
          <w:marTop w:val="0"/>
          <w:marBottom w:val="0"/>
          <w:divBdr>
            <w:top w:val="none" w:sz="0" w:space="0" w:color="auto"/>
            <w:left w:val="none" w:sz="0" w:space="0" w:color="auto"/>
            <w:bottom w:val="none" w:sz="0" w:space="0" w:color="auto"/>
            <w:right w:val="none" w:sz="0" w:space="0" w:color="auto"/>
          </w:divBdr>
        </w:div>
        <w:div w:id="937562493">
          <w:marLeft w:val="0"/>
          <w:marRight w:val="0"/>
          <w:marTop w:val="0"/>
          <w:marBottom w:val="0"/>
          <w:divBdr>
            <w:top w:val="none" w:sz="0" w:space="0" w:color="auto"/>
            <w:left w:val="none" w:sz="0" w:space="0" w:color="auto"/>
            <w:bottom w:val="none" w:sz="0" w:space="0" w:color="auto"/>
            <w:right w:val="none" w:sz="0" w:space="0" w:color="auto"/>
          </w:divBdr>
        </w:div>
        <w:div w:id="2122411754">
          <w:marLeft w:val="0"/>
          <w:marRight w:val="0"/>
          <w:marTop w:val="0"/>
          <w:marBottom w:val="0"/>
          <w:divBdr>
            <w:top w:val="none" w:sz="0" w:space="0" w:color="auto"/>
            <w:left w:val="none" w:sz="0" w:space="0" w:color="auto"/>
            <w:bottom w:val="none" w:sz="0" w:space="0" w:color="auto"/>
            <w:right w:val="none" w:sz="0" w:space="0" w:color="auto"/>
          </w:divBdr>
        </w:div>
        <w:div w:id="787894844">
          <w:marLeft w:val="0"/>
          <w:marRight w:val="0"/>
          <w:marTop w:val="0"/>
          <w:marBottom w:val="0"/>
          <w:divBdr>
            <w:top w:val="none" w:sz="0" w:space="0" w:color="auto"/>
            <w:left w:val="none" w:sz="0" w:space="0" w:color="auto"/>
            <w:bottom w:val="none" w:sz="0" w:space="0" w:color="auto"/>
            <w:right w:val="none" w:sz="0" w:space="0" w:color="auto"/>
          </w:divBdr>
        </w:div>
        <w:div w:id="1522670585">
          <w:marLeft w:val="0"/>
          <w:marRight w:val="0"/>
          <w:marTop w:val="0"/>
          <w:marBottom w:val="0"/>
          <w:divBdr>
            <w:top w:val="none" w:sz="0" w:space="0" w:color="auto"/>
            <w:left w:val="none" w:sz="0" w:space="0" w:color="auto"/>
            <w:bottom w:val="none" w:sz="0" w:space="0" w:color="auto"/>
            <w:right w:val="none" w:sz="0" w:space="0" w:color="auto"/>
          </w:divBdr>
        </w:div>
        <w:div w:id="534121727">
          <w:marLeft w:val="0"/>
          <w:marRight w:val="0"/>
          <w:marTop w:val="0"/>
          <w:marBottom w:val="0"/>
          <w:divBdr>
            <w:top w:val="none" w:sz="0" w:space="0" w:color="auto"/>
            <w:left w:val="none" w:sz="0" w:space="0" w:color="auto"/>
            <w:bottom w:val="none" w:sz="0" w:space="0" w:color="auto"/>
            <w:right w:val="none" w:sz="0" w:space="0" w:color="auto"/>
          </w:divBdr>
        </w:div>
        <w:div w:id="779374949">
          <w:marLeft w:val="0"/>
          <w:marRight w:val="0"/>
          <w:marTop w:val="0"/>
          <w:marBottom w:val="0"/>
          <w:divBdr>
            <w:top w:val="none" w:sz="0" w:space="0" w:color="auto"/>
            <w:left w:val="none" w:sz="0" w:space="0" w:color="auto"/>
            <w:bottom w:val="none" w:sz="0" w:space="0" w:color="auto"/>
            <w:right w:val="none" w:sz="0" w:space="0" w:color="auto"/>
          </w:divBdr>
        </w:div>
        <w:div w:id="931937453">
          <w:marLeft w:val="0"/>
          <w:marRight w:val="0"/>
          <w:marTop w:val="0"/>
          <w:marBottom w:val="0"/>
          <w:divBdr>
            <w:top w:val="none" w:sz="0" w:space="0" w:color="auto"/>
            <w:left w:val="none" w:sz="0" w:space="0" w:color="auto"/>
            <w:bottom w:val="none" w:sz="0" w:space="0" w:color="auto"/>
            <w:right w:val="none" w:sz="0" w:space="0" w:color="auto"/>
          </w:divBdr>
        </w:div>
        <w:div w:id="1379353871">
          <w:marLeft w:val="0"/>
          <w:marRight w:val="0"/>
          <w:marTop w:val="0"/>
          <w:marBottom w:val="0"/>
          <w:divBdr>
            <w:top w:val="none" w:sz="0" w:space="0" w:color="auto"/>
            <w:left w:val="none" w:sz="0" w:space="0" w:color="auto"/>
            <w:bottom w:val="none" w:sz="0" w:space="0" w:color="auto"/>
            <w:right w:val="none" w:sz="0" w:space="0" w:color="auto"/>
          </w:divBdr>
        </w:div>
        <w:div w:id="1713966965">
          <w:marLeft w:val="0"/>
          <w:marRight w:val="0"/>
          <w:marTop w:val="0"/>
          <w:marBottom w:val="0"/>
          <w:divBdr>
            <w:top w:val="none" w:sz="0" w:space="0" w:color="auto"/>
            <w:left w:val="none" w:sz="0" w:space="0" w:color="auto"/>
            <w:bottom w:val="none" w:sz="0" w:space="0" w:color="auto"/>
            <w:right w:val="none" w:sz="0" w:space="0" w:color="auto"/>
          </w:divBdr>
        </w:div>
        <w:div w:id="202131933">
          <w:marLeft w:val="0"/>
          <w:marRight w:val="0"/>
          <w:marTop w:val="0"/>
          <w:marBottom w:val="0"/>
          <w:divBdr>
            <w:top w:val="none" w:sz="0" w:space="0" w:color="auto"/>
            <w:left w:val="none" w:sz="0" w:space="0" w:color="auto"/>
            <w:bottom w:val="none" w:sz="0" w:space="0" w:color="auto"/>
            <w:right w:val="none" w:sz="0" w:space="0" w:color="auto"/>
          </w:divBdr>
        </w:div>
        <w:div w:id="804464712">
          <w:marLeft w:val="0"/>
          <w:marRight w:val="0"/>
          <w:marTop w:val="0"/>
          <w:marBottom w:val="0"/>
          <w:divBdr>
            <w:top w:val="none" w:sz="0" w:space="0" w:color="auto"/>
            <w:left w:val="none" w:sz="0" w:space="0" w:color="auto"/>
            <w:bottom w:val="none" w:sz="0" w:space="0" w:color="auto"/>
            <w:right w:val="none" w:sz="0" w:space="0" w:color="auto"/>
          </w:divBdr>
        </w:div>
        <w:div w:id="1742632540">
          <w:marLeft w:val="0"/>
          <w:marRight w:val="0"/>
          <w:marTop w:val="0"/>
          <w:marBottom w:val="0"/>
          <w:divBdr>
            <w:top w:val="none" w:sz="0" w:space="0" w:color="auto"/>
            <w:left w:val="none" w:sz="0" w:space="0" w:color="auto"/>
            <w:bottom w:val="none" w:sz="0" w:space="0" w:color="auto"/>
            <w:right w:val="none" w:sz="0" w:space="0" w:color="auto"/>
          </w:divBdr>
        </w:div>
        <w:div w:id="1088890956">
          <w:marLeft w:val="0"/>
          <w:marRight w:val="0"/>
          <w:marTop w:val="0"/>
          <w:marBottom w:val="0"/>
          <w:divBdr>
            <w:top w:val="none" w:sz="0" w:space="0" w:color="auto"/>
            <w:left w:val="none" w:sz="0" w:space="0" w:color="auto"/>
            <w:bottom w:val="none" w:sz="0" w:space="0" w:color="auto"/>
            <w:right w:val="none" w:sz="0" w:space="0" w:color="auto"/>
          </w:divBdr>
        </w:div>
        <w:div w:id="85151616">
          <w:marLeft w:val="0"/>
          <w:marRight w:val="0"/>
          <w:marTop w:val="0"/>
          <w:marBottom w:val="0"/>
          <w:divBdr>
            <w:top w:val="none" w:sz="0" w:space="0" w:color="auto"/>
            <w:left w:val="none" w:sz="0" w:space="0" w:color="auto"/>
            <w:bottom w:val="none" w:sz="0" w:space="0" w:color="auto"/>
            <w:right w:val="none" w:sz="0" w:space="0" w:color="auto"/>
          </w:divBdr>
        </w:div>
        <w:div w:id="114253836">
          <w:marLeft w:val="0"/>
          <w:marRight w:val="0"/>
          <w:marTop w:val="0"/>
          <w:marBottom w:val="0"/>
          <w:divBdr>
            <w:top w:val="none" w:sz="0" w:space="0" w:color="auto"/>
            <w:left w:val="none" w:sz="0" w:space="0" w:color="auto"/>
            <w:bottom w:val="none" w:sz="0" w:space="0" w:color="auto"/>
            <w:right w:val="none" w:sz="0" w:space="0" w:color="auto"/>
          </w:divBdr>
        </w:div>
        <w:div w:id="1502699740">
          <w:marLeft w:val="0"/>
          <w:marRight w:val="0"/>
          <w:marTop w:val="0"/>
          <w:marBottom w:val="0"/>
          <w:divBdr>
            <w:top w:val="none" w:sz="0" w:space="0" w:color="auto"/>
            <w:left w:val="none" w:sz="0" w:space="0" w:color="auto"/>
            <w:bottom w:val="none" w:sz="0" w:space="0" w:color="auto"/>
            <w:right w:val="none" w:sz="0" w:space="0" w:color="auto"/>
          </w:divBdr>
        </w:div>
        <w:div w:id="184369511">
          <w:marLeft w:val="0"/>
          <w:marRight w:val="0"/>
          <w:marTop w:val="0"/>
          <w:marBottom w:val="0"/>
          <w:divBdr>
            <w:top w:val="none" w:sz="0" w:space="0" w:color="auto"/>
            <w:left w:val="none" w:sz="0" w:space="0" w:color="auto"/>
            <w:bottom w:val="none" w:sz="0" w:space="0" w:color="auto"/>
            <w:right w:val="none" w:sz="0" w:space="0" w:color="auto"/>
          </w:divBdr>
        </w:div>
        <w:div w:id="423456928">
          <w:marLeft w:val="0"/>
          <w:marRight w:val="0"/>
          <w:marTop w:val="0"/>
          <w:marBottom w:val="0"/>
          <w:divBdr>
            <w:top w:val="none" w:sz="0" w:space="0" w:color="auto"/>
            <w:left w:val="none" w:sz="0" w:space="0" w:color="auto"/>
            <w:bottom w:val="none" w:sz="0" w:space="0" w:color="auto"/>
            <w:right w:val="none" w:sz="0" w:space="0" w:color="auto"/>
          </w:divBdr>
        </w:div>
        <w:div w:id="1488981066">
          <w:marLeft w:val="0"/>
          <w:marRight w:val="0"/>
          <w:marTop w:val="0"/>
          <w:marBottom w:val="0"/>
          <w:divBdr>
            <w:top w:val="none" w:sz="0" w:space="0" w:color="auto"/>
            <w:left w:val="none" w:sz="0" w:space="0" w:color="auto"/>
            <w:bottom w:val="none" w:sz="0" w:space="0" w:color="auto"/>
            <w:right w:val="none" w:sz="0" w:space="0" w:color="auto"/>
          </w:divBdr>
        </w:div>
        <w:div w:id="2032951233">
          <w:marLeft w:val="0"/>
          <w:marRight w:val="0"/>
          <w:marTop w:val="0"/>
          <w:marBottom w:val="0"/>
          <w:divBdr>
            <w:top w:val="none" w:sz="0" w:space="0" w:color="auto"/>
            <w:left w:val="none" w:sz="0" w:space="0" w:color="auto"/>
            <w:bottom w:val="none" w:sz="0" w:space="0" w:color="auto"/>
            <w:right w:val="none" w:sz="0" w:space="0" w:color="auto"/>
          </w:divBdr>
        </w:div>
        <w:div w:id="586308487">
          <w:marLeft w:val="0"/>
          <w:marRight w:val="0"/>
          <w:marTop w:val="0"/>
          <w:marBottom w:val="0"/>
          <w:divBdr>
            <w:top w:val="none" w:sz="0" w:space="0" w:color="auto"/>
            <w:left w:val="none" w:sz="0" w:space="0" w:color="auto"/>
            <w:bottom w:val="none" w:sz="0" w:space="0" w:color="auto"/>
            <w:right w:val="none" w:sz="0" w:space="0" w:color="auto"/>
          </w:divBdr>
        </w:div>
        <w:div w:id="1595360809">
          <w:marLeft w:val="0"/>
          <w:marRight w:val="0"/>
          <w:marTop w:val="0"/>
          <w:marBottom w:val="0"/>
          <w:divBdr>
            <w:top w:val="none" w:sz="0" w:space="0" w:color="auto"/>
            <w:left w:val="none" w:sz="0" w:space="0" w:color="auto"/>
            <w:bottom w:val="none" w:sz="0" w:space="0" w:color="auto"/>
            <w:right w:val="none" w:sz="0" w:space="0" w:color="auto"/>
          </w:divBdr>
        </w:div>
        <w:div w:id="963384418">
          <w:marLeft w:val="0"/>
          <w:marRight w:val="0"/>
          <w:marTop w:val="0"/>
          <w:marBottom w:val="0"/>
          <w:divBdr>
            <w:top w:val="none" w:sz="0" w:space="0" w:color="auto"/>
            <w:left w:val="none" w:sz="0" w:space="0" w:color="auto"/>
            <w:bottom w:val="none" w:sz="0" w:space="0" w:color="auto"/>
            <w:right w:val="none" w:sz="0" w:space="0" w:color="auto"/>
          </w:divBdr>
        </w:div>
        <w:div w:id="45957512">
          <w:marLeft w:val="0"/>
          <w:marRight w:val="0"/>
          <w:marTop w:val="0"/>
          <w:marBottom w:val="0"/>
          <w:divBdr>
            <w:top w:val="none" w:sz="0" w:space="0" w:color="auto"/>
            <w:left w:val="none" w:sz="0" w:space="0" w:color="auto"/>
            <w:bottom w:val="none" w:sz="0" w:space="0" w:color="auto"/>
            <w:right w:val="none" w:sz="0" w:space="0" w:color="auto"/>
          </w:divBdr>
        </w:div>
        <w:div w:id="740375456">
          <w:marLeft w:val="0"/>
          <w:marRight w:val="0"/>
          <w:marTop w:val="0"/>
          <w:marBottom w:val="0"/>
          <w:divBdr>
            <w:top w:val="none" w:sz="0" w:space="0" w:color="auto"/>
            <w:left w:val="none" w:sz="0" w:space="0" w:color="auto"/>
            <w:bottom w:val="none" w:sz="0" w:space="0" w:color="auto"/>
            <w:right w:val="none" w:sz="0" w:space="0" w:color="auto"/>
          </w:divBdr>
        </w:div>
        <w:div w:id="2004622529">
          <w:marLeft w:val="0"/>
          <w:marRight w:val="0"/>
          <w:marTop w:val="0"/>
          <w:marBottom w:val="0"/>
          <w:divBdr>
            <w:top w:val="none" w:sz="0" w:space="0" w:color="auto"/>
            <w:left w:val="none" w:sz="0" w:space="0" w:color="auto"/>
            <w:bottom w:val="none" w:sz="0" w:space="0" w:color="auto"/>
            <w:right w:val="none" w:sz="0" w:space="0" w:color="auto"/>
          </w:divBdr>
        </w:div>
        <w:div w:id="544684685">
          <w:marLeft w:val="0"/>
          <w:marRight w:val="0"/>
          <w:marTop w:val="0"/>
          <w:marBottom w:val="0"/>
          <w:divBdr>
            <w:top w:val="none" w:sz="0" w:space="0" w:color="auto"/>
            <w:left w:val="none" w:sz="0" w:space="0" w:color="auto"/>
            <w:bottom w:val="none" w:sz="0" w:space="0" w:color="auto"/>
            <w:right w:val="none" w:sz="0" w:space="0" w:color="auto"/>
          </w:divBdr>
        </w:div>
        <w:div w:id="1345787224">
          <w:marLeft w:val="0"/>
          <w:marRight w:val="0"/>
          <w:marTop w:val="0"/>
          <w:marBottom w:val="0"/>
          <w:divBdr>
            <w:top w:val="none" w:sz="0" w:space="0" w:color="auto"/>
            <w:left w:val="none" w:sz="0" w:space="0" w:color="auto"/>
            <w:bottom w:val="none" w:sz="0" w:space="0" w:color="auto"/>
            <w:right w:val="none" w:sz="0" w:space="0" w:color="auto"/>
          </w:divBdr>
        </w:div>
      </w:divsChild>
    </w:div>
    <w:div w:id="1543515430">
      <w:bodyDiv w:val="1"/>
      <w:marLeft w:val="0"/>
      <w:marRight w:val="0"/>
      <w:marTop w:val="0"/>
      <w:marBottom w:val="0"/>
      <w:divBdr>
        <w:top w:val="none" w:sz="0" w:space="0" w:color="auto"/>
        <w:left w:val="none" w:sz="0" w:space="0" w:color="auto"/>
        <w:bottom w:val="none" w:sz="0" w:space="0" w:color="auto"/>
        <w:right w:val="none" w:sz="0" w:space="0" w:color="auto"/>
      </w:divBdr>
      <w:divsChild>
        <w:div w:id="2132282179">
          <w:marLeft w:val="0"/>
          <w:marRight w:val="0"/>
          <w:marTop w:val="0"/>
          <w:marBottom w:val="0"/>
          <w:divBdr>
            <w:top w:val="none" w:sz="0" w:space="0" w:color="auto"/>
            <w:left w:val="none" w:sz="0" w:space="0" w:color="auto"/>
            <w:bottom w:val="none" w:sz="0" w:space="0" w:color="auto"/>
            <w:right w:val="none" w:sz="0" w:space="0" w:color="auto"/>
          </w:divBdr>
          <w:divsChild>
            <w:div w:id="1381326010">
              <w:marLeft w:val="0"/>
              <w:marRight w:val="0"/>
              <w:marTop w:val="0"/>
              <w:marBottom w:val="0"/>
              <w:divBdr>
                <w:top w:val="none" w:sz="0" w:space="0" w:color="auto"/>
                <w:left w:val="none" w:sz="0" w:space="0" w:color="auto"/>
                <w:bottom w:val="none" w:sz="0" w:space="0" w:color="auto"/>
                <w:right w:val="none" w:sz="0" w:space="0" w:color="auto"/>
              </w:divBdr>
              <w:divsChild>
                <w:div w:id="1700619240">
                  <w:marLeft w:val="0"/>
                  <w:marRight w:val="0"/>
                  <w:marTop w:val="0"/>
                  <w:marBottom w:val="0"/>
                  <w:divBdr>
                    <w:top w:val="none" w:sz="0" w:space="0" w:color="auto"/>
                    <w:left w:val="none" w:sz="0" w:space="0" w:color="auto"/>
                    <w:bottom w:val="none" w:sz="0" w:space="0" w:color="auto"/>
                    <w:right w:val="none" w:sz="0" w:space="0" w:color="auto"/>
                  </w:divBdr>
                </w:div>
              </w:divsChild>
            </w:div>
            <w:div w:id="1685470729">
              <w:marLeft w:val="0"/>
              <w:marRight w:val="0"/>
              <w:marTop w:val="0"/>
              <w:marBottom w:val="0"/>
              <w:divBdr>
                <w:top w:val="none" w:sz="0" w:space="0" w:color="auto"/>
                <w:left w:val="none" w:sz="0" w:space="0" w:color="auto"/>
                <w:bottom w:val="none" w:sz="0" w:space="0" w:color="auto"/>
                <w:right w:val="none" w:sz="0" w:space="0" w:color="auto"/>
              </w:divBdr>
              <w:divsChild>
                <w:div w:id="665475">
                  <w:marLeft w:val="0"/>
                  <w:marRight w:val="0"/>
                  <w:marTop w:val="0"/>
                  <w:marBottom w:val="0"/>
                  <w:divBdr>
                    <w:top w:val="none" w:sz="0" w:space="0" w:color="auto"/>
                    <w:left w:val="none" w:sz="0" w:space="0" w:color="auto"/>
                    <w:bottom w:val="none" w:sz="0" w:space="0" w:color="auto"/>
                    <w:right w:val="none" w:sz="0" w:space="0" w:color="auto"/>
                  </w:divBdr>
                  <w:divsChild>
                    <w:div w:id="172918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238">
              <w:marLeft w:val="0"/>
              <w:marRight w:val="0"/>
              <w:marTop w:val="0"/>
              <w:marBottom w:val="0"/>
              <w:divBdr>
                <w:top w:val="none" w:sz="0" w:space="0" w:color="auto"/>
                <w:left w:val="none" w:sz="0" w:space="0" w:color="auto"/>
                <w:bottom w:val="none" w:sz="0" w:space="0" w:color="auto"/>
                <w:right w:val="none" w:sz="0" w:space="0" w:color="auto"/>
              </w:divBdr>
              <w:divsChild>
                <w:div w:id="2088381948">
                  <w:marLeft w:val="0"/>
                  <w:marRight w:val="0"/>
                  <w:marTop w:val="0"/>
                  <w:marBottom w:val="0"/>
                  <w:divBdr>
                    <w:top w:val="none" w:sz="0" w:space="0" w:color="auto"/>
                    <w:left w:val="none" w:sz="0" w:space="0" w:color="auto"/>
                    <w:bottom w:val="none" w:sz="0" w:space="0" w:color="auto"/>
                    <w:right w:val="none" w:sz="0" w:space="0" w:color="auto"/>
                  </w:divBdr>
                </w:div>
                <w:div w:id="882208950">
                  <w:marLeft w:val="0"/>
                  <w:marRight w:val="0"/>
                  <w:marTop w:val="0"/>
                  <w:marBottom w:val="0"/>
                  <w:divBdr>
                    <w:top w:val="none" w:sz="0" w:space="0" w:color="auto"/>
                    <w:left w:val="none" w:sz="0" w:space="0" w:color="auto"/>
                    <w:bottom w:val="none" w:sz="0" w:space="0" w:color="auto"/>
                    <w:right w:val="none" w:sz="0" w:space="0" w:color="auto"/>
                  </w:divBdr>
                </w:div>
                <w:div w:id="450591854">
                  <w:marLeft w:val="0"/>
                  <w:marRight w:val="0"/>
                  <w:marTop w:val="0"/>
                  <w:marBottom w:val="0"/>
                  <w:divBdr>
                    <w:top w:val="none" w:sz="0" w:space="0" w:color="auto"/>
                    <w:left w:val="none" w:sz="0" w:space="0" w:color="auto"/>
                    <w:bottom w:val="none" w:sz="0" w:space="0" w:color="auto"/>
                    <w:right w:val="none" w:sz="0" w:space="0" w:color="auto"/>
                  </w:divBdr>
                </w:div>
                <w:div w:id="621576102">
                  <w:marLeft w:val="0"/>
                  <w:marRight w:val="0"/>
                  <w:marTop w:val="0"/>
                  <w:marBottom w:val="0"/>
                  <w:divBdr>
                    <w:top w:val="none" w:sz="0" w:space="0" w:color="auto"/>
                    <w:left w:val="none" w:sz="0" w:space="0" w:color="auto"/>
                    <w:bottom w:val="none" w:sz="0" w:space="0" w:color="auto"/>
                    <w:right w:val="none" w:sz="0" w:space="0" w:color="auto"/>
                  </w:divBdr>
                </w:div>
              </w:divsChild>
            </w:div>
            <w:div w:id="31225254">
              <w:marLeft w:val="0"/>
              <w:marRight w:val="0"/>
              <w:marTop w:val="0"/>
              <w:marBottom w:val="0"/>
              <w:divBdr>
                <w:top w:val="none" w:sz="0" w:space="0" w:color="auto"/>
                <w:left w:val="none" w:sz="0" w:space="0" w:color="auto"/>
                <w:bottom w:val="none" w:sz="0" w:space="0" w:color="auto"/>
                <w:right w:val="none" w:sz="0" w:space="0" w:color="auto"/>
              </w:divBdr>
              <w:divsChild>
                <w:div w:id="17394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0959">
          <w:marLeft w:val="0"/>
          <w:marRight w:val="0"/>
          <w:marTop w:val="0"/>
          <w:marBottom w:val="0"/>
          <w:divBdr>
            <w:top w:val="none" w:sz="0" w:space="0" w:color="auto"/>
            <w:left w:val="none" w:sz="0" w:space="0" w:color="auto"/>
            <w:bottom w:val="none" w:sz="0" w:space="0" w:color="auto"/>
            <w:right w:val="none" w:sz="0" w:space="0" w:color="auto"/>
          </w:divBdr>
          <w:divsChild>
            <w:div w:id="1561408124">
              <w:marLeft w:val="0"/>
              <w:marRight w:val="0"/>
              <w:marTop w:val="0"/>
              <w:marBottom w:val="0"/>
              <w:divBdr>
                <w:top w:val="none" w:sz="0" w:space="0" w:color="auto"/>
                <w:left w:val="none" w:sz="0" w:space="0" w:color="auto"/>
                <w:bottom w:val="none" w:sz="0" w:space="0" w:color="auto"/>
                <w:right w:val="none" w:sz="0" w:space="0" w:color="auto"/>
              </w:divBdr>
              <w:divsChild>
                <w:div w:id="477377668">
                  <w:marLeft w:val="0"/>
                  <w:marRight w:val="0"/>
                  <w:marTop w:val="0"/>
                  <w:marBottom w:val="0"/>
                  <w:divBdr>
                    <w:top w:val="none" w:sz="0" w:space="0" w:color="auto"/>
                    <w:left w:val="none" w:sz="0" w:space="0" w:color="auto"/>
                    <w:bottom w:val="none" w:sz="0" w:space="0" w:color="auto"/>
                    <w:right w:val="none" w:sz="0" w:space="0" w:color="auto"/>
                  </w:divBdr>
                </w:div>
                <w:div w:id="1240021145">
                  <w:marLeft w:val="0"/>
                  <w:marRight w:val="0"/>
                  <w:marTop w:val="0"/>
                  <w:marBottom w:val="0"/>
                  <w:divBdr>
                    <w:top w:val="none" w:sz="0" w:space="0" w:color="auto"/>
                    <w:left w:val="none" w:sz="0" w:space="0" w:color="auto"/>
                    <w:bottom w:val="none" w:sz="0" w:space="0" w:color="auto"/>
                    <w:right w:val="none" w:sz="0" w:space="0" w:color="auto"/>
                  </w:divBdr>
                </w:div>
              </w:divsChild>
            </w:div>
            <w:div w:id="824056051">
              <w:marLeft w:val="0"/>
              <w:marRight w:val="0"/>
              <w:marTop w:val="0"/>
              <w:marBottom w:val="0"/>
              <w:divBdr>
                <w:top w:val="none" w:sz="0" w:space="0" w:color="auto"/>
                <w:left w:val="none" w:sz="0" w:space="0" w:color="auto"/>
                <w:bottom w:val="none" w:sz="0" w:space="0" w:color="auto"/>
                <w:right w:val="none" w:sz="0" w:space="0" w:color="auto"/>
              </w:divBdr>
              <w:divsChild>
                <w:div w:id="1480614360">
                  <w:marLeft w:val="0"/>
                  <w:marRight w:val="0"/>
                  <w:marTop w:val="0"/>
                  <w:marBottom w:val="0"/>
                  <w:divBdr>
                    <w:top w:val="none" w:sz="0" w:space="0" w:color="auto"/>
                    <w:left w:val="none" w:sz="0" w:space="0" w:color="auto"/>
                    <w:bottom w:val="none" w:sz="0" w:space="0" w:color="auto"/>
                    <w:right w:val="none" w:sz="0" w:space="0" w:color="auto"/>
                  </w:divBdr>
                  <w:divsChild>
                    <w:div w:id="13285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85335">
              <w:marLeft w:val="0"/>
              <w:marRight w:val="0"/>
              <w:marTop w:val="0"/>
              <w:marBottom w:val="0"/>
              <w:divBdr>
                <w:top w:val="none" w:sz="0" w:space="0" w:color="auto"/>
                <w:left w:val="none" w:sz="0" w:space="0" w:color="auto"/>
                <w:bottom w:val="none" w:sz="0" w:space="0" w:color="auto"/>
                <w:right w:val="none" w:sz="0" w:space="0" w:color="auto"/>
              </w:divBdr>
              <w:divsChild>
                <w:div w:id="974067819">
                  <w:marLeft w:val="0"/>
                  <w:marRight w:val="0"/>
                  <w:marTop w:val="0"/>
                  <w:marBottom w:val="0"/>
                  <w:divBdr>
                    <w:top w:val="none" w:sz="0" w:space="0" w:color="auto"/>
                    <w:left w:val="none" w:sz="0" w:space="0" w:color="auto"/>
                    <w:bottom w:val="none" w:sz="0" w:space="0" w:color="auto"/>
                    <w:right w:val="none" w:sz="0" w:space="0" w:color="auto"/>
                  </w:divBdr>
                </w:div>
              </w:divsChild>
            </w:div>
            <w:div w:id="1488281393">
              <w:marLeft w:val="0"/>
              <w:marRight w:val="0"/>
              <w:marTop w:val="0"/>
              <w:marBottom w:val="0"/>
              <w:divBdr>
                <w:top w:val="none" w:sz="0" w:space="0" w:color="auto"/>
                <w:left w:val="none" w:sz="0" w:space="0" w:color="auto"/>
                <w:bottom w:val="none" w:sz="0" w:space="0" w:color="auto"/>
                <w:right w:val="none" w:sz="0" w:space="0" w:color="auto"/>
              </w:divBdr>
              <w:divsChild>
                <w:div w:id="1285692266">
                  <w:marLeft w:val="0"/>
                  <w:marRight w:val="0"/>
                  <w:marTop w:val="0"/>
                  <w:marBottom w:val="0"/>
                  <w:divBdr>
                    <w:top w:val="none" w:sz="0" w:space="0" w:color="auto"/>
                    <w:left w:val="none" w:sz="0" w:space="0" w:color="auto"/>
                    <w:bottom w:val="none" w:sz="0" w:space="0" w:color="auto"/>
                    <w:right w:val="none" w:sz="0" w:space="0" w:color="auto"/>
                  </w:divBdr>
                  <w:divsChild>
                    <w:div w:id="928660449">
                      <w:marLeft w:val="0"/>
                      <w:marRight w:val="0"/>
                      <w:marTop w:val="0"/>
                      <w:marBottom w:val="0"/>
                      <w:divBdr>
                        <w:top w:val="none" w:sz="0" w:space="0" w:color="auto"/>
                        <w:left w:val="none" w:sz="0" w:space="0" w:color="auto"/>
                        <w:bottom w:val="none" w:sz="0" w:space="0" w:color="auto"/>
                        <w:right w:val="none" w:sz="0" w:space="0" w:color="auto"/>
                      </w:divBdr>
                    </w:div>
                  </w:divsChild>
                </w:div>
                <w:div w:id="738865836">
                  <w:marLeft w:val="0"/>
                  <w:marRight w:val="0"/>
                  <w:marTop w:val="0"/>
                  <w:marBottom w:val="0"/>
                  <w:divBdr>
                    <w:top w:val="none" w:sz="0" w:space="0" w:color="auto"/>
                    <w:left w:val="none" w:sz="0" w:space="0" w:color="auto"/>
                    <w:bottom w:val="none" w:sz="0" w:space="0" w:color="auto"/>
                    <w:right w:val="none" w:sz="0" w:space="0" w:color="auto"/>
                  </w:divBdr>
                  <w:divsChild>
                    <w:div w:id="62290880">
                      <w:marLeft w:val="0"/>
                      <w:marRight w:val="0"/>
                      <w:marTop w:val="0"/>
                      <w:marBottom w:val="0"/>
                      <w:divBdr>
                        <w:top w:val="none" w:sz="0" w:space="0" w:color="auto"/>
                        <w:left w:val="none" w:sz="0" w:space="0" w:color="auto"/>
                        <w:bottom w:val="none" w:sz="0" w:space="0" w:color="auto"/>
                        <w:right w:val="none" w:sz="0" w:space="0" w:color="auto"/>
                      </w:divBdr>
                    </w:div>
                  </w:divsChild>
                </w:div>
                <w:div w:id="1741245448">
                  <w:marLeft w:val="0"/>
                  <w:marRight w:val="0"/>
                  <w:marTop w:val="0"/>
                  <w:marBottom w:val="0"/>
                  <w:divBdr>
                    <w:top w:val="none" w:sz="0" w:space="0" w:color="auto"/>
                    <w:left w:val="none" w:sz="0" w:space="0" w:color="auto"/>
                    <w:bottom w:val="none" w:sz="0" w:space="0" w:color="auto"/>
                    <w:right w:val="none" w:sz="0" w:space="0" w:color="auto"/>
                  </w:divBdr>
                  <w:divsChild>
                    <w:div w:id="440495841">
                      <w:marLeft w:val="0"/>
                      <w:marRight w:val="0"/>
                      <w:marTop w:val="0"/>
                      <w:marBottom w:val="0"/>
                      <w:divBdr>
                        <w:top w:val="none" w:sz="0" w:space="0" w:color="auto"/>
                        <w:left w:val="none" w:sz="0" w:space="0" w:color="auto"/>
                        <w:bottom w:val="none" w:sz="0" w:space="0" w:color="auto"/>
                        <w:right w:val="none" w:sz="0" w:space="0" w:color="auto"/>
                      </w:divBdr>
                    </w:div>
                  </w:divsChild>
                </w:div>
                <w:div w:id="2143303560">
                  <w:marLeft w:val="0"/>
                  <w:marRight w:val="0"/>
                  <w:marTop w:val="0"/>
                  <w:marBottom w:val="0"/>
                  <w:divBdr>
                    <w:top w:val="none" w:sz="0" w:space="0" w:color="auto"/>
                    <w:left w:val="none" w:sz="0" w:space="0" w:color="auto"/>
                    <w:bottom w:val="none" w:sz="0" w:space="0" w:color="auto"/>
                    <w:right w:val="none" w:sz="0" w:space="0" w:color="auto"/>
                  </w:divBdr>
                  <w:divsChild>
                    <w:div w:id="1914121693">
                      <w:marLeft w:val="0"/>
                      <w:marRight w:val="0"/>
                      <w:marTop w:val="0"/>
                      <w:marBottom w:val="0"/>
                      <w:divBdr>
                        <w:top w:val="none" w:sz="0" w:space="0" w:color="auto"/>
                        <w:left w:val="none" w:sz="0" w:space="0" w:color="auto"/>
                        <w:bottom w:val="none" w:sz="0" w:space="0" w:color="auto"/>
                        <w:right w:val="none" w:sz="0" w:space="0" w:color="auto"/>
                      </w:divBdr>
                    </w:div>
                  </w:divsChild>
                </w:div>
                <w:div w:id="1988706341">
                  <w:marLeft w:val="0"/>
                  <w:marRight w:val="0"/>
                  <w:marTop w:val="0"/>
                  <w:marBottom w:val="0"/>
                  <w:divBdr>
                    <w:top w:val="none" w:sz="0" w:space="0" w:color="auto"/>
                    <w:left w:val="none" w:sz="0" w:space="0" w:color="auto"/>
                    <w:bottom w:val="none" w:sz="0" w:space="0" w:color="auto"/>
                    <w:right w:val="none" w:sz="0" w:space="0" w:color="auto"/>
                  </w:divBdr>
                  <w:divsChild>
                    <w:div w:id="2049910893">
                      <w:marLeft w:val="0"/>
                      <w:marRight w:val="0"/>
                      <w:marTop w:val="0"/>
                      <w:marBottom w:val="0"/>
                      <w:divBdr>
                        <w:top w:val="none" w:sz="0" w:space="0" w:color="auto"/>
                        <w:left w:val="none" w:sz="0" w:space="0" w:color="auto"/>
                        <w:bottom w:val="none" w:sz="0" w:space="0" w:color="auto"/>
                        <w:right w:val="none" w:sz="0" w:space="0" w:color="auto"/>
                      </w:divBdr>
                    </w:div>
                  </w:divsChild>
                </w:div>
                <w:div w:id="1643385152">
                  <w:marLeft w:val="0"/>
                  <w:marRight w:val="0"/>
                  <w:marTop w:val="0"/>
                  <w:marBottom w:val="0"/>
                  <w:divBdr>
                    <w:top w:val="none" w:sz="0" w:space="0" w:color="auto"/>
                    <w:left w:val="none" w:sz="0" w:space="0" w:color="auto"/>
                    <w:bottom w:val="none" w:sz="0" w:space="0" w:color="auto"/>
                    <w:right w:val="none" w:sz="0" w:space="0" w:color="auto"/>
                  </w:divBdr>
                  <w:divsChild>
                    <w:div w:id="1662545196">
                      <w:marLeft w:val="0"/>
                      <w:marRight w:val="0"/>
                      <w:marTop w:val="0"/>
                      <w:marBottom w:val="0"/>
                      <w:divBdr>
                        <w:top w:val="none" w:sz="0" w:space="0" w:color="auto"/>
                        <w:left w:val="none" w:sz="0" w:space="0" w:color="auto"/>
                        <w:bottom w:val="none" w:sz="0" w:space="0" w:color="auto"/>
                        <w:right w:val="none" w:sz="0" w:space="0" w:color="auto"/>
                      </w:divBdr>
                    </w:div>
                  </w:divsChild>
                </w:div>
                <w:div w:id="474028265">
                  <w:marLeft w:val="0"/>
                  <w:marRight w:val="0"/>
                  <w:marTop w:val="0"/>
                  <w:marBottom w:val="0"/>
                  <w:divBdr>
                    <w:top w:val="none" w:sz="0" w:space="0" w:color="auto"/>
                    <w:left w:val="none" w:sz="0" w:space="0" w:color="auto"/>
                    <w:bottom w:val="none" w:sz="0" w:space="0" w:color="auto"/>
                    <w:right w:val="none" w:sz="0" w:space="0" w:color="auto"/>
                  </w:divBdr>
                  <w:divsChild>
                    <w:div w:id="1585140195">
                      <w:marLeft w:val="0"/>
                      <w:marRight w:val="0"/>
                      <w:marTop w:val="0"/>
                      <w:marBottom w:val="0"/>
                      <w:divBdr>
                        <w:top w:val="none" w:sz="0" w:space="0" w:color="auto"/>
                        <w:left w:val="none" w:sz="0" w:space="0" w:color="auto"/>
                        <w:bottom w:val="none" w:sz="0" w:space="0" w:color="auto"/>
                        <w:right w:val="none" w:sz="0" w:space="0" w:color="auto"/>
                      </w:divBdr>
                    </w:div>
                  </w:divsChild>
                </w:div>
                <w:div w:id="1366636312">
                  <w:marLeft w:val="0"/>
                  <w:marRight w:val="0"/>
                  <w:marTop w:val="0"/>
                  <w:marBottom w:val="0"/>
                  <w:divBdr>
                    <w:top w:val="none" w:sz="0" w:space="0" w:color="auto"/>
                    <w:left w:val="none" w:sz="0" w:space="0" w:color="auto"/>
                    <w:bottom w:val="none" w:sz="0" w:space="0" w:color="auto"/>
                    <w:right w:val="none" w:sz="0" w:space="0" w:color="auto"/>
                  </w:divBdr>
                  <w:divsChild>
                    <w:div w:id="113062881">
                      <w:marLeft w:val="0"/>
                      <w:marRight w:val="0"/>
                      <w:marTop w:val="0"/>
                      <w:marBottom w:val="0"/>
                      <w:divBdr>
                        <w:top w:val="none" w:sz="0" w:space="0" w:color="auto"/>
                        <w:left w:val="none" w:sz="0" w:space="0" w:color="auto"/>
                        <w:bottom w:val="none" w:sz="0" w:space="0" w:color="auto"/>
                        <w:right w:val="none" w:sz="0" w:space="0" w:color="auto"/>
                      </w:divBdr>
                    </w:div>
                  </w:divsChild>
                </w:div>
                <w:div w:id="489371210">
                  <w:marLeft w:val="0"/>
                  <w:marRight w:val="0"/>
                  <w:marTop w:val="0"/>
                  <w:marBottom w:val="0"/>
                  <w:divBdr>
                    <w:top w:val="none" w:sz="0" w:space="0" w:color="auto"/>
                    <w:left w:val="none" w:sz="0" w:space="0" w:color="auto"/>
                    <w:bottom w:val="none" w:sz="0" w:space="0" w:color="auto"/>
                    <w:right w:val="none" w:sz="0" w:space="0" w:color="auto"/>
                  </w:divBdr>
                  <w:divsChild>
                    <w:div w:id="6572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3960">
              <w:marLeft w:val="0"/>
              <w:marRight w:val="0"/>
              <w:marTop w:val="0"/>
              <w:marBottom w:val="0"/>
              <w:divBdr>
                <w:top w:val="none" w:sz="0" w:space="0" w:color="auto"/>
                <w:left w:val="none" w:sz="0" w:space="0" w:color="auto"/>
                <w:bottom w:val="none" w:sz="0" w:space="0" w:color="auto"/>
                <w:right w:val="none" w:sz="0" w:space="0" w:color="auto"/>
              </w:divBdr>
              <w:divsChild>
                <w:div w:id="251475871">
                  <w:marLeft w:val="0"/>
                  <w:marRight w:val="0"/>
                  <w:marTop w:val="0"/>
                  <w:marBottom w:val="0"/>
                  <w:divBdr>
                    <w:top w:val="none" w:sz="0" w:space="0" w:color="auto"/>
                    <w:left w:val="none" w:sz="0" w:space="0" w:color="auto"/>
                    <w:bottom w:val="none" w:sz="0" w:space="0" w:color="auto"/>
                    <w:right w:val="none" w:sz="0" w:space="0" w:color="auto"/>
                  </w:divBdr>
                </w:div>
                <w:div w:id="1722753279">
                  <w:marLeft w:val="0"/>
                  <w:marRight w:val="0"/>
                  <w:marTop w:val="0"/>
                  <w:marBottom w:val="0"/>
                  <w:divBdr>
                    <w:top w:val="none" w:sz="0" w:space="0" w:color="auto"/>
                    <w:left w:val="none" w:sz="0" w:space="0" w:color="auto"/>
                    <w:bottom w:val="none" w:sz="0" w:space="0" w:color="auto"/>
                    <w:right w:val="none" w:sz="0" w:space="0" w:color="auto"/>
                  </w:divBdr>
                </w:div>
              </w:divsChild>
            </w:div>
            <w:div w:id="1992638629">
              <w:marLeft w:val="0"/>
              <w:marRight w:val="0"/>
              <w:marTop w:val="0"/>
              <w:marBottom w:val="0"/>
              <w:divBdr>
                <w:top w:val="none" w:sz="0" w:space="0" w:color="auto"/>
                <w:left w:val="none" w:sz="0" w:space="0" w:color="auto"/>
                <w:bottom w:val="none" w:sz="0" w:space="0" w:color="auto"/>
                <w:right w:val="none" w:sz="0" w:space="0" w:color="auto"/>
              </w:divBdr>
              <w:divsChild>
                <w:div w:id="416366483">
                  <w:marLeft w:val="0"/>
                  <w:marRight w:val="0"/>
                  <w:marTop w:val="0"/>
                  <w:marBottom w:val="0"/>
                  <w:divBdr>
                    <w:top w:val="none" w:sz="0" w:space="0" w:color="auto"/>
                    <w:left w:val="none" w:sz="0" w:space="0" w:color="auto"/>
                    <w:bottom w:val="none" w:sz="0" w:space="0" w:color="auto"/>
                    <w:right w:val="none" w:sz="0" w:space="0" w:color="auto"/>
                  </w:divBdr>
                </w:div>
              </w:divsChild>
            </w:div>
            <w:div w:id="1816797045">
              <w:marLeft w:val="0"/>
              <w:marRight w:val="0"/>
              <w:marTop w:val="0"/>
              <w:marBottom w:val="0"/>
              <w:divBdr>
                <w:top w:val="none" w:sz="0" w:space="0" w:color="auto"/>
                <w:left w:val="none" w:sz="0" w:space="0" w:color="auto"/>
                <w:bottom w:val="none" w:sz="0" w:space="0" w:color="auto"/>
                <w:right w:val="none" w:sz="0" w:space="0" w:color="auto"/>
              </w:divBdr>
              <w:divsChild>
                <w:div w:id="373848204">
                  <w:marLeft w:val="0"/>
                  <w:marRight w:val="0"/>
                  <w:marTop w:val="0"/>
                  <w:marBottom w:val="0"/>
                  <w:divBdr>
                    <w:top w:val="none" w:sz="0" w:space="0" w:color="auto"/>
                    <w:left w:val="none" w:sz="0" w:space="0" w:color="auto"/>
                    <w:bottom w:val="none" w:sz="0" w:space="0" w:color="auto"/>
                    <w:right w:val="none" w:sz="0" w:space="0" w:color="auto"/>
                  </w:divBdr>
                </w:div>
                <w:div w:id="818037704">
                  <w:marLeft w:val="0"/>
                  <w:marRight w:val="0"/>
                  <w:marTop w:val="0"/>
                  <w:marBottom w:val="0"/>
                  <w:divBdr>
                    <w:top w:val="none" w:sz="0" w:space="0" w:color="auto"/>
                    <w:left w:val="none" w:sz="0" w:space="0" w:color="auto"/>
                    <w:bottom w:val="none" w:sz="0" w:space="0" w:color="auto"/>
                    <w:right w:val="none" w:sz="0" w:space="0" w:color="auto"/>
                  </w:divBdr>
                </w:div>
                <w:div w:id="2042125573">
                  <w:marLeft w:val="0"/>
                  <w:marRight w:val="0"/>
                  <w:marTop w:val="0"/>
                  <w:marBottom w:val="0"/>
                  <w:divBdr>
                    <w:top w:val="none" w:sz="0" w:space="0" w:color="auto"/>
                    <w:left w:val="none" w:sz="0" w:space="0" w:color="auto"/>
                    <w:bottom w:val="none" w:sz="0" w:space="0" w:color="auto"/>
                    <w:right w:val="none" w:sz="0" w:space="0" w:color="auto"/>
                  </w:divBdr>
                </w:div>
                <w:div w:id="519859154">
                  <w:marLeft w:val="0"/>
                  <w:marRight w:val="0"/>
                  <w:marTop w:val="0"/>
                  <w:marBottom w:val="0"/>
                  <w:divBdr>
                    <w:top w:val="none" w:sz="0" w:space="0" w:color="auto"/>
                    <w:left w:val="none" w:sz="0" w:space="0" w:color="auto"/>
                    <w:bottom w:val="none" w:sz="0" w:space="0" w:color="auto"/>
                    <w:right w:val="none" w:sz="0" w:space="0" w:color="auto"/>
                  </w:divBdr>
                </w:div>
              </w:divsChild>
            </w:div>
            <w:div w:id="1371882187">
              <w:marLeft w:val="0"/>
              <w:marRight w:val="0"/>
              <w:marTop w:val="0"/>
              <w:marBottom w:val="0"/>
              <w:divBdr>
                <w:top w:val="none" w:sz="0" w:space="0" w:color="auto"/>
                <w:left w:val="none" w:sz="0" w:space="0" w:color="auto"/>
                <w:bottom w:val="none" w:sz="0" w:space="0" w:color="auto"/>
                <w:right w:val="none" w:sz="0" w:space="0" w:color="auto"/>
              </w:divBdr>
              <w:divsChild>
                <w:div w:id="185037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28588">
          <w:marLeft w:val="0"/>
          <w:marRight w:val="0"/>
          <w:marTop w:val="0"/>
          <w:marBottom w:val="0"/>
          <w:divBdr>
            <w:top w:val="none" w:sz="0" w:space="0" w:color="auto"/>
            <w:left w:val="none" w:sz="0" w:space="0" w:color="auto"/>
            <w:bottom w:val="none" w:sz="0" w:space="0" w:color="auto"/>
            <w:right w:val="none" w:sz="0" w:space="0" w:color="auto"/>
          </w:divBdr>
          <w:divsChild>
            <w:div w:id="262034772">
              <w:marLeft w:val="0"/>
              <w:marRight w:val="0"/>
              <w:marTop w:val="0"/>
              <w:marBottom w:val="0"/>
              <w:divBdr>
                <w:top w:val="none" w:sz="0" w:space="0" w:color="auto"/>
                <w:left w:val="none" w:sz="0" w:space="0" w:color="auto"/>
                <w:bottom w:val="none" w:sz="0" w:space="0" w:color="auto"/>
                <w:right w:val="none" w:sz="0" w:space="0" w:color="auto"/>
              </w:divBdr>
              <w:divsChild>
                <w:div w:id="327484203">
                  <w:marLeft w:val="0"/>
                  <w:marRight w:val="0"/>
                  <w:marTop w:val="0"/>
                  <w:marBottom w:val="0"/>
                  <w:divBdr>
                    <w:top w:val="none" w:sz="0" w:space="0" w:color="auto"/>
                    <w:left w:val="none" w:sz="0" w:space="0" w:color="auto"/>
                    <w:bottom w:val="none" w:sz="0" w:space="0" w:color="auto"/>
                    <w:right w:val="none" w:sz="0" w:space="0" w:color="auto"/>
                  </w:divBdr>
                </w:div>
              </w:divsChild>
            </w:div>
            <w:div w:id="2093163201">
              <w:marLeft w:val="0"/>
              <w:marRight w:val="0"/>
              <w:marTop w:val="0"/>
              <w:marBottom w:val="0"/>
              <w:divBdr>
                <w:top w:val="none" w:sz="0" w:space="0" w:color="auto"/>
                <w:left w:val="none" w:sz="0" w:space="0" w:color="auto"/>
                <w:bottom w:val="none" w:sz="0" w:space="0" w:color="auto"/>
                <w:right w:val="none" w:sz="0" w:space="0" w:color="auto"/>
              </w:divBdr>
              <w:divsChild>
                <w:div w:id="445660696">
                  <w:marLeft w:val="0"/>
                  <w:marRight w:val="0"/>
                  <w:marTop w:val="0"/>
                  <w:marBottom w:val="0"/>
                  <w:divBdr>
                    <w:top w:val="none" w:sz="0" w:space="0" w:color="auto"/>
                    <w:left w:val="none" w:sz="0" w:space="0" w:color="auto"/>
                    <w:bottom w:val="none" w:sz="0" w:space="0" w:color="auto"/>
                    <w:right w:val="none" w:sz="0" w:space="0" w:color="auto"/>
                  </w:divBdr>
                </w:div>
                <w:div w:id="1022511276">
                  <w:marLeft w:val="0"/>
                  <w:marRight w:val="0"/>
                  <w:marTop w:val="0"/>
                  <w:marBottom w:val="0"/>
                  <w:divBdr>
                    <w:top w:val="none" w:sz="0" w:space="0" w:color="auto"/>
                    <w:left w:val="none" w:sz="0" w:space="0" w:color="auto"/>
                    <w:bottom w:val="none" w:sz="0" w:space="0" w:color="auto"/>
                    <w:right w:val="none" w:sz="0" w:space="0" w:color="auto"/>
                  </w:divBdr>
                </w:div>
              </w:divsChild>
            </w:div>
            <w:div w:id="815024932">
              <w:marLeft w:val="0"/>
              <w:marRight w:val="0"/>
              <w:marTop w:val="0"/>
              <w:marBottom w:val="0"/>
              <w:divBdr>
                <w:top w:val="none" w:sz="0" w:space="0" w:color="auto"/>
                <w:left w:val="none" w:sz="0" w:space="0" w:color="auto"/>
                <w:bottom w:val="none" w:sz="0" w:space="0" w:color="auto"/>
                <w:right w:val="none" w:sz="0" w:space="0" w:color="auto"/>
              </w:divBdr>
              <w:divsChild>
                <w:div w:id="1619991051">
                  <w:marLeft w:val="0"/>
                  <w:marRight w:val="0"/>
                  <w:marTop w:val="0"/>
                  <w:marBottom w:val="0"/>
                  <w:divBdr>
                    <w:top w:val="none" w:sz="0" w:space="0" w:color="auto"/>
                    <w:left w:val="none" w:sz="0" w:space="0" w:color="auto"/>
                    <w:bottom w:val="none" w:sz="0" w:space="0" w:color="auto"/>
                    <w:right w:val="none" w:sz="0" w:space="0" w:color="auto"/>
                  </w:divBdr>
                </w:div>
              </w:divsChild>
            </w:div>
            <w:div w:id="343945907">
              <w:marLeft w:val="0"/>
              <w:marRight w:val="0"/>
              <w:marTop w:val="0"/>
              <w:marBottom w:val="0"/>
              <w:divBdr>
                <w:top w:val="none" w:sz="0" w:space="0" w:color="auto"/>
                <w:left w:val="none" w:sz="0" w:space="0" w:color="auto"/>
                <w:bottom w:val="none" w:sz="0" w:space="0" w:color="auto"/>
                <w:right w:val="none" w:sz="0" w:space="0" w:color="auto"/>
              </w:divBdr>
              <w:divsChild>
                <w:div w:id="1295596028">
                  <w:marLeft w:val="0"/>
                  <w:marRight w:val="0"/>
                  <w:marTop w:val="0"/>
                  <w:marBottom w:val="0"/>
                  <w:divBdr>
                    <w:top w:val="none" w:sz="0" w:space="0" w:color="auto"/>
                    <w:left w:val="none" w:sz="0" w:space="0" w:color="auto"/>
                    <w:bottom w:val="none" w:sz="0" w:space="0" w:color="auto"/>
                    <w:right w:val="none" w:sz="0" w:space="0" w:color="auto"/>
                  </w:divBdr>
                </w:div>
                <w:div w:id="4984507">
                  <w:marLeft w:val="0"/>
                  <w:marRight w:val="0"/>
                  <w:marTop w:val="0"/>
                  <w:marBottom w:val="0"/>
                  <w:divBdr>
                    <w:top w:val="none" w:sz="0" w:space="0" w:color="auto"/>
                    <w:left w:val="none" w:sz="0" w:space="0" w:color="auto"/>
                    <w:bottom w:val="none" w:sz="0" w:space="0" w:color="auto"/>
                    <w:right w:val="none" w:sz="0" w:space="0" w:color="auto"/>
                  </w:divBdr>
                </w:div>
                <w:div w:id="460852039">
                  <w:marLeft w:val="0"/>
                  <w:marRight w:val="0"/>
                  <w:marTop w:val="0"/>
                  <w:marBottom w:val="0"/>
                  <w:divBdr>
                    <w:top w:val="none" w:sz="0" w:space="0" w:color="auto"/>
                    <w:left w:val="none" w:sz="0" w:space="0" w:color="auto"/>
                    <w:bottom w:val="none" w:sz="0" w:space="0" w:color="auto"/>
                    <w:right w:val="none" w:sz="0" w:space="0" w:color="auto"/>
                  </w:divBdr>
                </w:div>
                <w:div w:id="964769576">
                  <w:marLeft w:val="0"/>
                  <w:marRight w:val="0"/>
                  <w:marTop w:val="0"/>
                  <w:marBottom w:val="0"/>
                  <w:divBdr>
                    <w:top w:val="none" w:sz="0" w:space="0" w:color="auto"/>
                    <w:left w:val="none" w:sz="0" w:space="0" w:color="auto"/>
                    <w:bottom w:val="none" w:sz="0" w:space="0" w:color="auto"/>
                    <w:right w:val="none" w:sz="0" w:space="0" w:color="auto"/>
                  </w:divBdr>
                </w:div>
              </w:divsChild>
            </w:div>
            <w:div w:id="1170295465">
              <w:marLeft w:val="0"/>
              <w:marRight w:val="0"/>
              <w:marTop w:val="0"/>
              <w:marBottom w:val="0"/>
              <w:divBdr>
                <w:top w:val="none" w:sz="0" w:space="0" w:color="auto"/>
                <w:left w:val="none" w:sz="0" w:space="0" w:color="auto"/>
                <w:bottom w:val="none" w:sz="0" w:space="0" w:color="auto"/>
                <w:right w:val="none" w:sz="0" w:space="0" w:color="auto"/>
              </w:divBdr>
              <w:divsChild>
                <w:div w:id="1223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5348">
          <w:marLeft w:val="0"/>
          <w:marRight w:val="0"/>
          <w:marTop w:val="0"/>
          <w:marBottom w:val="0"/>
          <w:divBdr>
            <w:top w:val="none" w:sz="0" w:space="0" w:color="auto"/>
            <w:left w:val="none" w:sz="0" w:space="0" w:color="auto"/>
            <w:bottom w:val="none" w:sz="0" w:space="0" w:color="auto"/>
            <w:right w:val="none" w:sz="0" w:space="0" w:color="auto"/>
          </w:divBdr>
          <w:divsChild>
            <w:div w:id="1940403100">
              <w:marLeft w:val="0"/>
              <w:marRight w:val="0"/>
              <w:marTop w:val="0"/>
              <w:marBottom w:val="0"/>
              <w:divBdr>
                <w:top w:val="none" w:sz="0" w:space="0" w:color="auto"/>
                <w:left w:val="none" w:sz="0" w:space="0" w:color="auto"/>
                <w:bottom w:val="none" w:sz="0" w:space="0" w:color="auto"/>
                <w:right w:val="none" w:sz="0" w:space="0" w:color="auto"/>
              </w:divBdr>
              <w:divsChild>
                <w:div w:id="137049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10350">
      <w:bodyDiv w:val="1"/>
      <w:marLeft w:val="0"/>
      <w:marRight w:val="0"/>
      <w:marTop w:val="0"/>
      <w:marBottom w:val="0"/>
      <w:divBdr>
        <w:top w:val="none" w:sz="0" w:space="0" w:color="auto"/>
        <w:left w:val="none" w:sz="0" w:space="0" w:color="auto"/>
        <w:bottom w:val="none" w:sz="0" w:space="0" w:color="auto"/>
        <w:right w:val="none" w:sz="0" w:space="0" w:color="auto"/>
      </w:divBdr>
      <w:divsChild>
        <w:div w:id="4484429">
          <w:marLeft w:val="0"/>
          <w:marRight w:val="0"/>
          <w:marTop w:val="0"/>
          <w:marBottom w:val="0"/>
          <w:divBdr>
            <w:top w:val="none" w:sz="0" w:space="0" w:color="auto"/>
            <w:left w:val="none" w:sz="0" w:space="0" w:color="auto"/>
            <w:bottom w:val="none" w:sz="0" w:space="0" w:color="auto"/>
            <w:right w:val="none" w:sz="0" w:space="0" w:color="auto"/>
          </w:divBdr>
          <w:divsChild>
            <w:div w:id="1513954368">
              <w:marLeft w:val="0"/>
              <w:marRight w:val="0"/>
              <w:marTop w:val="0"/>
              <w:marBottom w:val="0"/>
              <w:divBdr>
                <w:top w:val="none" w:sz="0" w:space="0" w:color="auto"/>
                <w:left w:val="none" w:sz="0" w:space="0" w:color="auto"/>
                <w:bottom w:val="none" w:sz="0" w:space="0" w:color="auto"/>
                <w:right w:val="none" w:sz="0" w:space="0" w:color="auto"/>
              </w:divBdr>
              <w:divsChild>
                <w:div w:id="1682274028">
                  <w:marLeft w:val="0"/>
                  <w:marRight w:val="0"/>
                  <w:marTop w:val="0"/>
                  <w:marBottom w:val="0"/>
                  <w:divBdr>
                    <w:top w:val="none" w:sz="0" w:space="0" w:color="auto"/>
                    <w:left w:val="none" w:sz="0" w:space="0" w:color="auto"/>
                    <w:bottom w:val="none" w:sz="0" w:space="0" w:color="auto"/>
                    <w:right w:val="none" w:sz="0" w:space="0" w:color="auto"/>
                  </w:divBdr>
                </w:div>
              </w:divsChild>
            </w:div>
            <w:div w:id="2024015242">
              <w:marLeft w:val="0"/>
              <w:marRight w:val="0"/>
              <w:marTop w:val="0"/>
              <w:marBottom w:val="0"/>
              <w:divBdr>
                <w:top w:val="none" w:sz="0" w:space="0" w:color="auto"/>
                <w:left w:val="none" w:sz="0" w:space="0" w:color="auto"/>
                <w:bottom w:val="none" w:sz="0" w:space="0" w:color="auto"/>
                <w:right w:val="none" w:sz="0" w:space="0" w:color="auto"/>
              </w:divBdr>
              <w:divsChild>
                <w:div w:id="866678045">
                  <w:marLeft w:val="0"/>
                  <w:marRight w:val="0"/>
                  <w:marTop w:val="0"/>
                  <w:marBottom w:val="0"/>
                  <w:divBdr>
                    <w:top w:val="none" w:sz="0" w:space="0" w:color="auto"/>
                    <w:left w:val="none" w:sz="0" w:space="0" w:color="auto"/>
                    <w:bottom w:val="none" w:sz="0" w:space="0" w:color="auto"/>
                    <w:right w:val="none" w:sz="0" w:space="0" w:color="auto"/>
                  </w:divBdr>
                  <w:divsChild>
                    <w:div w:id="14351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264339">
      <w:bodyDiv w:val="1"/>
      <w:marLeft w:val="0"/>
      <w:marRight w:val="0"/>
      <w:marTop w:val="0"/>
      <w:marBottom w:val="0"/>
      <w:divBdr>
        <w:top w:val="none" w:sz="0" w:space="0" w:color="auto"/>
        <w:left w:val="none" w:sz="0" w:space="0" w:color="auto"/>
        <w:bottom w:val="none" w:sz="0" w:space="0" w:color="auto"/>
        <w:right w:val="none" w:sz="0" w:space="0" w:color="auto"/>
      </w:divBdr>
      <w:divsChild>
        <w:div w:id="1229652224">
          <w:marLeft w:val="0"/>
          <w:marRight w:val="0"/>
          <w:marTop w:val="0"/>
          <w:marBottom w:val="0"/>
          <w:divBdr>
            <w:top w:val="none" w:sz="0" w:space="0" w:color="auto"/>
            <w:left w:val="none" w:sz="0" w:space="0" w:color="auto"/>
            <w:bottom w:val="none" w:sz="0" w:space="0" w:color="auto"/>
            <w:right w:val="none" w:sz="0" w:space="0" w:color="auto"/>
          </w:divBdr>
          <w:divsChild>
            <w:div w:id="1583754368">
              <w:marLeft w:val="0"/>
              <w:marRight w:val="0"/>
              <w:marTop w:val="0"/>
              <w:marBottom w:val="0"/>
              <w:divBdr>
                <w:top w:val="none" w:sz="0" w:space="0" w:color="auto"/>
                <w:left w:val="none" w:sz="0" w:space="0" w:color="auto"/>
                <w:bottom w:val="none" w:sz="0" w:space="0" w:color="auto"/>
                <w:right w:val="none" w:sz="0" w:space="0" w:color="auto"/>
              </w:divBdr>
              <w:divsChild>
                <w:div w:id="20836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9571">
      <w:bodyDiv w:val="1"/>
      <w:marLeft w:val="0"/>
      <w:marRight w:val="0"/>
      <w:marTop w:val="0"/>
      <w:marBottom w:val="0"/>
      <w:divBdr>
        <w:top w:val="none" w:sz="0" w:space="0" w:color="auto"/>
        <w:left w:val="none" w:sz="0" w:space="0" w:color="auto"/>
        <w:bottom w:val="none" w:sz="0" w:space="0" w:color="auto"/>
        <w:right w:val="none" w:sz="0" w:space="0" w:color="auto"/>
      </w:divBdr>
      <w:divsChild>
        <w:div w:id="565841524">
          <w:marLeft w:val="0"/>
          <w:marRight w:val="0"/>
          <w:marTop w:val="0"/>
          <w:marBottom w:val="0"/>
          <w:divBdr>
            <w:top w:val="none" w:sz="0" w:space="0" w:color="auto"/>
            <w:left w:val="none" w:sz="0" w:space="0" w:color="auto"/>
            <w:bottom w:val="none" w:sz="0" w:space="0" w:color="auto"/>
            <w:right w:val="none" w:sz="0" w:space="0" w:color="auto"/>
          </w:divBdr>
          <w:divsChild>
            <w:div w:id="396977070">
              <w:marLeft w:val="0"/>
              <w:marRight w:val="0"/>
              <w:marTop w:val="0"/>
              <w:marBottom w:val="0"/>
              <w:divBdr>
                <w:top w:val="none" w:sz="0" w:space="0" w:color="auto"/>
                <w:left w:val="none" w:sz="0" w:space="0" w:color="auto"/>
                <w:bottom w:val="none" w:sz="0" w:space="0" w:color="auto"/>
                <w:right w:val="none" w:sz="0" w:space="0" w:color="auto"/>
              </w:divBdr>
            </w:div>
            <w:div w:id="1119565785">
              <w:marLeft w:val="0"/>
              <w:marRight w:val="0"/>
              <w:marTop w:val="0"/>
              <w:marBottom w:val="0"/>
              <w:divBdr>
                <w:top w:val="none" w:sz="0" w:space="0" w:color="auto"/>
                <w:left w:val="none" w:sz="0" w:space="0" w:color="auto"/>
                <w:bottom w:val="none" w:sz="0" w:space="0" w:color="auto"/>
                <w:right w:val="none" w:sz="0" w:space="0" w:color="auto"/>
              </w:divBdr>
            </w:div>
            <w:div w:id="631595708">
              <w:marLeft w:val="0"/>
              <w:marRight w:val="0"/>
              <w:marTop w:val="0"/>
              <w:marBottom w:val="0"/>
              <w:divBdr>
                <w:top w:val="none" w:sz="0" w:space="0" w:color="auto"/>
                <w:left w:val="none" w:sz="0" w:space="0" w:color="auto"/>
                <w:bottom w:val="none" w:sz="0" w:space="0" w:color="auto"/>
                <w:right w:val="none" w:sz="0" w:space="0" w:color="auto"/>
              </w:divBdr>
            </w:div>
            <w:div w:id="1522276232">
              <w:marLeft w:val="0"/>
              <w:marRight w:val="0"/>
              <w:marTop w:val="0"/>
              <w:marBottom w:val="0"/>
              <w:divBdr>
                <w:top w:val="none" w:sz="0" w:space="0" w:color="auto"/>
                <w:left w:val="none" w:sz="0" w:space="0" w:color="auto"/>
                <w:bottom w:val="none" w:sz="0" w:space="0" w:color="auto"/>
                <w:right w:val="none" w:sz="0" w:space="0" w:color="auto"/>
              </w:divBdr>
            </w:div>
            <w:div w:id="1299915076">
              <w:marLeft w:val="0"/>
              <w:marRight w:val="0"/>
              <w:marTop w:val="0"/>
              <w:marBottom w:val="0"/>
              <w:divBdr>
                <w:top w:val="none" w:sz="0" w:space="0" w:color="auto"/>
                <w:left w:val="none" w:sz="0" w:space="0" w:color="auto"/>
                <w:bottom w:val="none" w:sz="0" w:space="0" w:color="auto"/>
                <w:right w:val="none" w:sz="0" w:space="0" w:color="auto"/>
              </w:divBdr>
            </w:div>
            <w:div w:id="935021544">
              <w:marLeft w:val="0"/>
              <w:marRight w:val="0"/>
              <w:marTop w:val="0"/>
              <w:marBottom w:val="0"/>
              <w:divBdr>
                <w:top w:val="none" w:sz="0" w:space="0" w:color="auto"/>
                <w:left w:val="none" w:sz="0" w:space="0" w:color="auto"/>
                <w:bottom w:val="none" w:sz="0" w:space="0" w:color="auto"/>
                <w:right w:val="none" w:sz="0" w:space="0" w:color="auto"/>
              </w:divBdr>
            </w:div>
            <w:div w:id="650060851">
              <w:marLeft w:val="0"/>
              <w:marRight w:val="0"/>
              <w:marTop w:val="0"/>
              <w:marBottom w:val="0"/>
              <w:divBdr>
                <w:top w:val="none" w:sz="0" w:space="0" w:color="auto"/>
                <w:left w:val="none" w:sz="0" w:space="0" w:color="auto"/>
                <w:bottom w:val="none" w:sz="0" w:space="0" w:color="auto"/>
                <w:right w:val="none" w:sz="0" w:space="0" w:color="auto"/>
              </w:divBdr>
            </w:div>
            <w:div w:id="1527599521">
              <w:marLeft w:val="0"/>
              <w:marRight w:val="0"/>
              <w:marTop w:val="0"/>
              <w:marBottom w:val="0"/>
              <w:divBdr>
                <w:top w:val="none" w:sz="0" w:space="0" w:color="auto"/>
                <w:left w:val="none" w:sz="0" w:space="0" w:color="auto"/>
                <w:bottom w:val="none" w:sz="0" w:space="0" w:color="auto"/>
                <w:right w:val="none" w:sz="0" w:space="0" w:color="auto"/>
              </w:divBdr>
            </w:div>
            <w:div w:id="550769664">
              <w:marLeft w:val="0"/>
              <w:marRight w:val="0"/>
              <w:marTop w:val="0"/>
              <w:marBottom w:val="0"/>
              <w:divBdr>
                <w:top w:val="none" w:sz="0" w:space="0" w:color="auto"/>
                <w:left w:val="none" w:sz="0" w:space="0" w:color="auto"/>
                <w:bottom w:val="none" w:sz="0" w:space="0" w:color="auto"/>
                <w:right w:val="none" w:sz="0" w:space="0" w:color="auto"/>
              </w:divBdr>
            </w:div>
            <w:div w:id="1606499602">
              <w:marLeft w:val="0"/>
              <w:marRight w:val="0"/>
              <w:marTop w:val="0"/>
              <w:marBottom w:val="0"/>
              <w:divBdr>
                <w:top w:val="none" w:sz="0" w:space="0" w:color="auto"/>
                <w:left w:val="none" w:sz="0" w:space="0" w:color="auto"/>
                <w:bottom w:val="none" w:sz="0" w:space="0" w:color="auto"/>
                <w:right w:val="none" w:sz="0" w:space="0" w:color="auto"/>
              </w:divBdr>
            </w:div>
            <w:div w:id="1840535377">
              <w:marLeft w:val="0"/>
              <w:marRight w:val="0"/>
              <w:marTop w:val="0"/>
              <w:marBottom w:val="0"/>
              <w:divBdr>
                <w:top w:val="none" w:sz="0" w:space="0" w:color="auto"/>
                <w:left w:val="none" w:sz="0" w:space="0" w:color="auto"/>
                <w:bottom w:val="none" w:sz="0" w:space="0" w:color="auto"/>
                <w:right w:val="none" w:sz="0" w:space="0" w:color="auto"/>
              </w:divBdr>
            </w:div>
            <w:div w:id="1657612282">
              <w:marLeft w:val="0"/>
              <w:marRight w:val="0"/>
              <w:marTop w:val="0"/>
              <w:marBottom w:val="0"/>
              <w:divBdr>
                <w:top w:val="none" w:sz="0" w:space="0" w:color="auto"/>
                <w:left w:val="none" w:sz="0" w:space="0" w:color="auto"/>
                <w:bottom w:val="none" w:sz="0" w:space="0" w:color="auto"/>
                <w:right w:val="none" w:sz="0" w:space="0" w:color="auto"/>
              </w:divBdr>
            </w:div>
            <w:div w:id="720207351">
              <w:marLeft w:val="0"/>
              <w:marRight w:val="0"/>
              <w:marTop w:val="0"/>
              <w:marBottom w:val="0"/>
              <w:divBdr>
                <w:top w:val="none" w:sz="0" w:space="0" w:color="auto"/>
                <w:left w:val="none" w:sz="0" w:space="0" w:color="auto"/>
                <w:bottom w:val="none" w:sz="0" w:space="0" w:color="auto"/>
                <w:right w:val="none" w:sz="0" w:space="0" w:color="auto"/>
              </w:divBdr>
            </w:div>
            <w:div w:id="638220875">
              <w:marLeft w:val="0"/>
              <w:marRight w:val="0"/>
              <w:marTop w:val="0"/>
              <w:marBottom w:val="0"/>
              <w:divBdr>
                <w:top w:val="none" w:sz="0" w:space="0" w:color="auto"/>
                <w:left w:val="none" w:sz="0" w:space="0" w:color="auto"/>
                <w:bottom w:val="none" w:sz="0" w:space="0" w:color="auto"/>
                <w:right w:val="none" w:sz="0" w:space="0" w:color="auto"/>
              </w:divBdr>
            </w:div>
            <w:div w:id="877665713">
              <w:marLeft w:val="0"/>
              <w:marRight w:val="0"/>
              <w:marTop w:val="0"/>
              <w:marBottom w:val="0"/>
              <w:divBdr>
                <w:top w:val="none" w:sz="0" w:space="0" w:color="auto"/>
                <w:left w:val="none" w:sz="0" w:space="0" w:color="auto"/>
                <w:bottom w:val="none" w:sz="0" w:space="0" w:color="auto"/>
                <w:right w:val="none" w:sz="0" w:space="0" w:color="auto"/>
              </w:divBdr>
            </w:div>
          </w:divsChild>
        </w:div>
        <w:div w:id="2120828823">
          <w:marLeft w:val="0"/>
          <w:marRight w:val="0"/>
          <w:marTop w:val="0"/>
          <w:marBottom w:val="0"/>
          <w:divBdr>
            <w:top w:val="none" w:sz="0" w:space="0" w:color="auto"/>
            <w:left w:val="none" w:sz="0" w:space="0" w:color="auto"/>
            <w:bottom w:val="none" w:sz="0" w:space="0" w:color="auto"/>
            <w:right w:val="none" w:sz="0" w:space="0" w:color="auto"/>
          </w:divBdr>
        </w:div>
        <w:div w:id="2022319501">
          <w:marLeft w:val="0"/>
          <w:marRight w:val="0"/>
          <w:marTop w:val="0"/>
          <w:marBottom w:val="0"/>
          <w:divBdr>
            <w:top w:val="none" w:sz="0" w:space="0" w:color="auto"/>
            <w:left w:val="none" w:sz="0" w:space="0" w:color="auto"/>
            <w:bottom w:val="none" w:sz="0" w:space="0" w:color="auto"/>
            <w:right w:val="none" w:sz="0" w:space="0" w:color="auto"/>
          </w:divBdr>
        </w:div>
        <w:div w:id="758065705">
          <w:marLeft w:val="0"/>
          <w:marRight w:val="0"/>
          <w:marTop w:val="0"/>
          <w:marBottom w:val="0"/>
          <w:divBdr>
            <w:top w:val="none" w:sz="0" w:space="0" w:color="auto"/>
            <w:left w:val="none" w:sz="0" w:space="0" w:color="auto"/>
            <w:bottom w:val="none" w:sz="0" w:space="0" w:color="auto"/>
            <w:right w:val="none" w:sz="0" w:space="0" w:color="auto"/>
          </w:divBdr>
        </w:div>
        <w:div w:id="1777629204">
          <w:marLeft w:val="0"/>
          <w:marRight w:val="0"/>
          <w:marTop w:val="0"/>
          <w:marBottom w:val="0"/>
          <w:divBdr>
            <w:top w:val="none" w:sz="0" w:space="0" w:color="auto"/>
            <w:left w:val="none" w:sz="0" w:space="0" w:color="auto"/>
            <w:bottom w:val="none" w:sz="0" w:space="0" w:color="auto"/>
            <w:right w:val="none" w:sz="0" w:space="0" w:color="auto"/>
          </w:divBdr>
        </w:div>
        <w:div w:id="1265066583">
          <w:marLeft w:val="0"/>
          <w:marRight w:val="0"/>
          <w:marTop w:val="0"/>
          <w:marBottom w:val="0"/>
          <w:divBdr>
            <w:top w:val="none" w:sz="0" w:space="0" w:color="auto"/>
            <w:left w:val="none" w:sz="0" w:space="0" w:color="auto"/>
            <w:bottom w:val="none" w:sz="0" w:space="0" w:color="auto"/>
            <w:right w:val="none" w:sz="0" w:space="0" w:color="auto"/>
          </w:divBdr>
        </w:div>
        <w:div w:id="1470899655">
          <w:marLeft w:val="0"/>
          <w:marRight w:val="0"/>
          <w:marTop w:val="0"/>
          <w:marBottom w:val="0"/>
          <w:divBdr>
            <w:top w:val="none" w:sz="0" w:space="0" w:color="auto"/>
            <w:left w:val="none" w:sz="0" w:space="0" w:color="auto"/>
            <w:bottom w:val="none" w:sz="0" w:space="0" w:color="auto"/>
            <w:right w:val="none" w:sz="0" w:space="0" w:color="auto"/>
          </w:divBdr>
        </w:div>
        <w:div w:id="1652516877">
          <w:marLeft w:val="0"/>
          <w:marRight w:val="0"/>
          <w:marTop w:val="0"/>
          <w:marBottom w:val="0"/>
          <w:divBdr>
            <w:top w:val="none" w:sz="0" w:space="0" w:color="auto"/>
            <w:left w:val="none" w:sz="0" w:space="0" w:color="auto"/>
            <w:bottom w:val="none" w:sz="0" w:space="0" w:color="auto"/>
            <w:right w:val="none" w:sz="0" w:space="0" w:color="auto"/>
          </w:divBdr>
        </w:div>
        <w:div w:id="1649048085">
          <w:marLeft w:val="0"/>
          <w:marRight w:val="0"/>
          <w:marTop w:val="0"/>
          <w:marBottom w:val="0"/>
          <w:divBdr>
            <w:top w:val="none" w:sz="0" w:space="0" w:color="auto"/>
            <w:left w:val="none" w:sz="0" w:space="0" w:color="auto"/>
            <w:bottom w:val="none" w:sz="0" w:space="0" w:color="auto"/>
            <w:right w:val="none" w:sz="0" w:space="0" w:color="auto"/>
          </w:divBdr>
        </w:div>
        <w:div w:id="681860016">
          <w:marLeft w:val="0"/>
          <w:marRight w:val="0"/>
          <w:marTop w:val="0"/>
          <w:marBottom w:val="0"/>
          <w:divBdr>
            <w:top w:val="none" w:sz="0" w:space="0" w:color="auto"/>
            <w:left w:val="none" w:sz="0" w:space="0" w:color="auto"/>
            <w:bottom w:val="none" w:sz="0" w:space="0" w:color="auto"/>
            <w:right w:val="none" w:sz="0" w:space="0" w:color="auto"/>
          </w:divBdr>
        </w:div>
        <w:div w:id="344479815">
          <w:marLeft w:val="0"/>
          <w:marRight w:val="0"/>
          <w:marTop w:val="0"/>
          <w:marBottom w:val="0"/>
          <w:divBdr>
            <w:top w:val="none" w:sz="0" w:space="0" w:color="auto"/>
            <w:left w:val="none" w:sz="0" w:space="0" w:color="auto"/>
            <w:bottom w:val="none" w:sz="0" w:space="0" w:color="auto"/>
            <w:right w:val="none" w:sz="0" w:space="0" w:color="auto"/>
          </w:divBdr>
        </w:div>
        <w:div w:id="730154303">
          <w:marLeft w:val="0"/>
          <w:marRight w:val="0"/>
          <w:marTop w:val="0"/>
          <w:marBottom w:val="0"/>
          <w:divBdr>
            <w:top w:val="none" w:sz="0" w:space="0" w:color="auto"/>
            <w:left w:val="none" w:sz="0" w:space="0" w:color="auto"/>
            <w:bottom w:val="none" w:sz="0" w:space="0" w:color="auto"/>
            <w:right w:val="none" w:sz="0" w:space="0" w:color="auto"/>
          </w:divBdr>
        </w:div>
        <w:div w:id="710039019">
          <w:marLeft w:val="0"/>
          <w:marRight w:val="0"/>
          <w:marTop w:val="0"/>
          <w:marBottom w:val="0"/>
          <w:divBdr>
            <w:top w:val="none" w:sz="0" w:space="0" w:color="auto"/>
            <w:left w:val="none" w:sz="0" w:space="0" w:color="auto"/>
            <w:bottom w:val="none" w:sz="0" w:space="0" w:color="auto"/>
            <w:right w:val="none" w:sz="0" w:space="0" w:color="auto"/>
          </w:divBdr>
        </w:div>
        <w:div w:id="1094277047">
          <w:marLeft w:val="0"/>
          <w:marRight w:val="0"/>
          <w:marTop w:val="0"/>
          <w:marBottom w:val="0"/>
          <w:divBdr>
            <w:top w:val="none" w:sz="0" w:space="0" w:color="auto"/>
            <w:left w:val="none" w:sz="0" w:space="0" w:color="auto"/>
            <w:bottom w:val="none" w:sz="0" w:space="0" w:color="auto"/>
            <w:right w:val="none" w:sz="0" w:space="0" w:color="auto"/>
          </w:divBdr>
        </w:div>
        <w:div w:id="967735942">
          <w:marLeft w:val="0"/>
          <w:marRight w:val="0"/>
          <w:marTop w:val="0"/>
          <w:marBottom w:val="0"/>
          <w:divBdr>
            <w:top w:val="none" w:sz="0" w:space="0" w:color="auto"/>
            <w:left w:val="none" w:sz="0" w:space="0" w:color="auto"/>
            <w:bottom w:val="none" w:sz="0" w:space="0" w:color="auto"/>
            <w:right w:val="none" w:sz="0" w:space="0" w:color="auto"/>
          </w:divBdr>
        </w:div>
        <w:div w:id="635910808">
          <w:marLeft w:val="0"/>
          <w:marRight w:val="0"/>
          <w:marTop w:val="0"/>
          <w:marBottom w:val="0"/>
          <w:divBdr>
            <w:top w:val="none" w:sz="0" w:space="0" w:color="auto"/>
            <w:left w:val="none" w:sz="0" w:space="0" w:color="auto"/>
            <w:bottom w:val="none" w:sz="0" w:space="0" w:color="auto"/>
            <w:right w:val="none" w:sz="0" w:space="0" w:color="auto"/>
          </w:divBdr>
        </w:div>
        <w:div w:id="1643847530">
          <w:marLeft w:val="0"/>
          <w:marRight w:val="0"/>
          <w:marTop w:val="0"/>
          <w:marBottom w:val="0"/>
          <w:divBdr>
            <w:top w:val="none" w:sz="0" w:space="0" w:color="auto"/>
            <w:left w:val="none" w:sz="0" w:space="0" w:color="auto"/>
            <w:bottom w:val="none" w:sz="0" w:space="0" w:color="auto"/>
            <w:right w:val="none" w:sz="0" w:space="0" w:color="auto"/>
          </w:divBdr>
        </w:div>
        <w:div w:id="1051073112">
          <w:marLeft w:val="0"/>
          <w:marRight w:val="0"/>
          <w:marTop w:val="0"/>
          <w:marBottom w:val="0"/>
          <w:divBdr>
            <w:top w:val="none" w:sz="0" w:space="0" w:color="auto"/>
            <w:left w:val="none" w:sz="0" w:space="0" w:color="auto"/>
            <w:bottom w:val="none" w:sz="0" w:space="0" w:color="auto"/>
            <w:right w:val="none" w:sz="0" w:space="0" w:color="auto"/>
          </w:divBdr>
        </w:div>
        <w:div w:id="621764258">
          <w:marLeft w:val="0"/>
          <w:marRight w:val="0"/>
          <w:marTop w:val="0"/>
          <w:marBottom w:val="0"/>
          <w:divBdr>
            <w:top w:val="none" w:sz="0" w:space="0" w:color="auto"/>
            <w:left w:val="none" w:sz="0" w:space="0" w:color="auto"/>
            <w:bottom w:val="none" w:sz="0" w:space="0" w:color="auto"/>
            <w:right w:val="none" w:sz="0" w:space="0" w:color="auto"/>
          </w:divBdr>
        </w:div>
        <w:div w:id="539510497">
          <w:marLeft w:val="0"/>
          <w:marRight w:val="0"/>
          <w:marTop w:val="0"/>
          <w:marBottom w:val="0"/>
          <w:divBdr>
            <w:top w:val="none" w:sz="0" w:space="0" w:color="auto"/>
            <w:left w:val="none" w:sz="0" w:space="0" w:color="auto"/>
            <w:bottom w:val="none" w:sz="0" w:space="0" w:color="auto"/>
            <w:right w:val="none" w:sz="0" w:space="0" w:color="auto"/>
          </w:divBdr>
        </w:div>
        <w:div w:id="884029918">
          <w:marLeft w:val="0"/>
          <w:marRight w:val="0"/>
          <w:marTop w:val="0"/>
          <w:marBottom w:val="0"/>
          <w:divBdr>
            <w:top w:val="none" w:sz="0" w:space="0" w:color="auto"/>
            <w:left w:val="none" w:sz="0" w:space="0" w:color="auto"/>
            <w:bottom w:val="none" w:sz="0" w:space="0" w:color="auto"/>
            <w:right w:val="none" w:sz="0" w:space="0" w:color="auto"/>
          </w:divBdr>
        </w:div>
        <w:div w:id="207381807">
          <w:marLeft w:val="0"/>
          <w:marRight w:val="0"/>
          <w:marTop w:val="0"/>
          <w:marBottom w:val="0"/>
          <w:divBdr>
            <w:top w:val="none" w:sz="0" w:space="0" w:color="auto"/>
            <w:left w:val="none" w:sz="0" w:space="0" w:color="auto"/>
            <w:bottom w:val="none" w:sz="0" w:space="0" w:color="auto"/>
            <w:right w:val="none" w:sz="0" w:space="0" w:color="auto"/>
          </w:divBdr>
        </w:div>
        <w:div w:id="1356269874">
          <w:marLeft w:val="0"/>
          <w:marRight w:val="0"/>
          <w:marTop w:val="0"/>
          <w:marBottom w:val="0"/>
          <w:divBdr>
            <w:top w:val="none" w:sz="0" w:space="0" w:color="auto"/>
            <w:left w:val="none" w:sz="0" w:space="0" w:color="auto"/>
            <w:bottom w:val="none" w:sz="0" w:space="0" w:color="auto"/>
            <w:right w:val="none" w:sz="0" w:space="0" w:color="auto"/>
          </w:divBdr>
        </w:div>
        <w:div w:id="1357271395">
          <w:marLeft w:val="0"/>
          <w:marRight w:val="0"/>
          <w:marTop w:val="0"/>
          <w:marBottom w:val="0"/>
          <w:divBdr>
            <w:top w:val="none" w:sz="0" w:space="0" w:color="auto"/>
            <w:left w:val="none" w:sz="0" w:space="0" w:color="auto"/>
            <w:bottom w:val="none" w:sz="0" w:space="0" w:color="auto"/>
            <w:right w:val="none" w:sz="0" w:space="0" w:color="auto"/>
          </w:divBdr>
        </w:div>
        <w:div w:id="1449349869">
          <w:marLeft w:val="0"/>
          <w:marRight w:val="0"/>
          <w:marTop w:val="0"/>
          <w:marBottom w:val="0"/>
          <w:divBdr>
            <w:top w:val="none" w:sz="0" w:space="0" w:color="auto"/>
            <w:left w:val="none" w:sz="0" w:space="0" w:color="auto"/>
            <w:bottom w:val="none" w:sz="0" w:space="0" w:color="auto"/>
            <w:right w:val="none" w:sz="0" w:space="0" w:color="auto"/>
          </w:divBdr>
        </w:div>
        <w:div w:id="1758290100">
          <w:marLeft w:val="0"/>
          <w:marRight w:val="0"/>
          <w:marTop w:val="0"/>
          <w:marBottom w:val="0"/>
          <w:divBdr>
            <w:top w:val="none" w:sz="0" w:space="0" w:color="auto"/>
            <w:left w:val="none" w:sz="0" w:space="0" w:color="auto"/>
            <w:bottom w:val="none" w:sz="0" w:space="0" w:color="auto"/>
            <w:right w:val="none" w:sz="0" w:space="0" w:color="auto"/>
          </w:divBdr>
        </w:div>
        <w:div w:id="1946421413">
          <w:marLeft w:val="0"/>
          <w:marRight w:val="0"/>
          <w:marTop w:val="0"/>
          <w:marBottom w:val="0"/>
          <w:divBdr>
            <w:top w:val="none" w:sz="0" w:space="0" w:color="auto"/>
            <w:left w:val="none" w:sz="0" w:space="0" w:color="auto"/>
            <w:bottom w:val="none" w:sz="0" w:space="0" w:color="auto"/>
            <w:right w:val="none" w:sz="0" w:space="0" w:color="auto"/>
          </w:divBdr>
        </w:div>
        <w:div w:id="511991499">
          <w:marLeft w:val="0"/>
          <w:marRight w:val="0"/>
          <w:marTop w:val="0"/>
          <w:marBottom w:val="0"/>
          <w:divBdr>
            <w:top w:val="none" w:sz="0" w:space="0" w:color="auto"/>
            <w:left w:val="none" w:sz="0" w:space="0" w:color="auto"/>
            <w:bottom w:val="none" w:sz="0" w:space="0" w:color="auto"/>
            <w:right w:val="none" w:sz="0" w:space="0" w:color="auto"/>
          </w:divBdr>
        </w:div>
        <w:div w:id="814640675">
          <w:marLeft w:val="0"/>
          <w:marRight w:val="0"/>
          <w:marTop w:val="0"/>
          <w:marBottom w:val="0"/>
          <w:divBdr>
            <w:top w:val="none" w:sz="0" w:space="0" w:color="auto"/>
            <w:left w:val="none" w:sz="0" w:space="0" w:color="auto"/>
            <w:bottom w:val="none" w:sz="0" w:space="0" w:color="auto"/>
            <w:right w:val="none" w:sz="0" w:space="0" w:color="auto"/>
          </w:divBdr>
        </w:div>
        <w:div w:id="1317687427">
          <w:marLeft w:val="0"/>
          <w:marRight w:val="0"/>
          <w:marTop w:val="0"/>
          <w:marBottom w:val="0"/>
          <w:divBdr>
            <w:top w:val="none" w:sz="0" w:space="0" w:color="auto"/>
            <w:left w:val="none" w:sz="0" w:space="0" w:color="auto"/>
            <w:bottom w:val="none" w:sz="0" w:space="0" w:color="auto"/>
            <w:right w:val="none" w:sz="0" w:space="0" w:color="auto"/>
          </w:divBdr>
        </w:div>
        <w:div w:id="1354259708">
          <w:marLeft w:val="0"/>
          <w:marRight w:val="0"/>
          <w:marTop w:val="0"/>
          <w:marBottom w:val="0"/>
          <w:divBdr>
            <w:top w:val="none" w:sz="0" w:space="0" w:color="auto"/>
            <w:left w:val="none" w:sz="0" w:space="0" w:color="auto"/>
            <w:bottom w:val="none" w:sz="0" w:space="0" w:color="auto"/>
            <w:right w:val="none" w:sz="0" w:space="0" w:color="auto"/>
          </w:divBdr>
        </w:div>
        <w:div w:id="1348021704">
          <w:marLeft w:val="0"/>
          <w:marRight w:val="0"/>
          <w:marTop w:val="0"/>
          <w:marBottom w:val="0"/>
          <w:divBdr>
            <w:top w:val="none" w:sz="0" w:space="0" w:color="auto"/>
            <w:left w:val="none" w:sz="0" w:space="0" w:color="auto"/>
            <w:bottom w:val="none" w:sz="0" w:space="0" w:color="auto"/>
            <w:right w:val="none" w:sz="0" w:space="0" w:color="auto"/>
          </w:divBdr>
        </w:div>
        <w:div w:id="1550416428">
          <w:marLeft w:val="0"/>
          <w:marRight w:val="0"/>
          <w:marTop w:val="0"/>
          <w:marBottom w:val="0"/>
          <w:divBdr>
            <w:top w:val="none" w:sz="0" w:space="0" w:color="auto"/>
            <w:left w:val="none" w:sz="0" w:space="0" w:color="auto"/>
            <w:bottom w:val="none" w:sz="0" w:space="0" w:color="auto"/>
            <w:right w:val="none" w:sz="0" w:space="0" w:color="auto"/>
          </w:divBdr>
        </w:div>
        <w:div w:id="320548193">
          <w:marLeft w:val="0"/>
          <w:marRight w:val="0"/>
          <w:marTop w:val="0"/>
          <w:marBottom w:val="0"/>
          <w:divBdr>
            <w:top w:val="none" w:sz="0" w:space="0" w:color="auto"/>
            <w:left w:val="none" w:sz="0" w:space="0" w:color="auto"/>
            <w:bottom w:val="none" w:sz="0" w:space="0" w:color="auto"/>
            <w:right w:val="none" w:sz="0" w:space="0" w:color="auto"/>
          </w:divBdr>
        </w:div>
        <w:div w:id="137691240">
          <w:marLeft w:val="0"/>
          <w:marRight w:val="0"/>
          <w:marTop w:val="0"/>
          <w:marBottom w:val="0"/>
          <w:divBdr>
            <w:top w:val="none" w:sz="0" w:space="0" w:color="auto"/>
            <w:left w:val="none" w:sz="0" w:space="0" w:color="auto"/>
            <w:bottom w:val="none" w:sz="0" w:space="0" w:color="auto"/>
            <w:right w:val="none" w:sz="0" w:space="0" w:color="auto"/>
          </w:divBdr>
        </w:div>
        <w:div w:id="681858855">
          <w:marLeft w:val="0"/>
          <w:marRight w:val="0"/>
          <w:marTop w:val="0"/>
          <w:marBottom w:val="0"/>
          <w:divBdr>
            <w:top w:val="none" w:sz="0" w:space="0" w:color="auto"/>
            <w:left w:val="none" w:sz="0" w:space="0" w:color="auto"/>
            <w:bottom w:val="none" w:sz="0" w:space="0" w:color="auto"/>
            <w:right w:val="none" w:sz="0" w:space="0" w:color="auto"/>
          </w:divBdr>
        </w:div>
        <w:div w:id="358776137">
          <w:marLeft w:val="0"/>
          <w:marRight w:val="0"/>
          <w:marTop w:val="0"/>
          <w:marBottom w:val="0"/>
          <w:divBdr>
            <w:top w:val="none" w:sz="0" w:space="0" w:color="auto"/>
            <w:left w:val="none" w:sz="0" w:space="0" w:color="auto"/>
            <w:bottom w:val="none" w:sz="0" w:space="0" w:color="auto"/>
            <w:right w:val="none" w:sz="0" w:space="0" w:color="auto"/>
          </w:divBdr>
        </w:div>
        <w:div w:id="271015727">
          <w:marLeft w:val="0"/>
          <w:marRight w:val="0"/>
          <w:marTop w:val="0"/>
          <w:marBottom w:val="0"/>
          <w:divBdr>
            <w:top w:val="none" w:sz="0" w:space="0" w:color="auto"/>
            <w:left w:val="none" w:sz="0" w:space="0" w:color="auto"/>
            <w:bottom w:val="none" w:sz="0" w:space="0" w:color="auto"/>
            <w:right w:val="none" w:sz="0" w:space="0" w:color="auto"/>
          </w:divBdr>
        </w:div>
        <w:div w:id="835848558">
          <w:marLeft w:val="0"/>
          <w:marRight w:val="0"/>
          <w:marTop w:val="0"/>
          <w:marBottom w:val="0"/>
          <w:divBdr>
            <w:top w:val="none" w:sz="0" w:space="0" w:color="auto"/>
            <w:left w:val="none" w:sz="0" w:space="0" w:color="auto"/>
            <w:bottom w:val="none" w:sz="0" w:space="0" w:color="auto"/>
            <w:right w:val="none" w:sz="0" w:space="0" w:color="auto"/>
          </w:divBdr>
        </w:div>
        <w:div w:id="1269308992">
          <w:marLeft w:val="0"/>
          <w:marRight w:val="0"/>
          <w:marTop w:val="0"/>
          <w:marBottom w:val="0"/>
          <w:divBdr>
            <w:top w:val="none" w:sz="0" w:space="0" w:color="auto"/>
            <w:left w:val="none" w:sz="0" w:space="0" w:color="auto"/>
            <w:bottom w:val="none" w:sz="0" w:space="0" w:color="auto"/>
            <w:right w:val="none" w:sz="0" w:space="0" w:color="auto"/>
          </w:divBdr>
        </w:div>
        <w:div w:id="367725088">
          <w:marLeft w:val="0"/>
          <w:marRight w:val="0"/>
          <w:marTop w:val="0"/>
          <w:marBottom w:val="0"/>
          <w:divBdr>
            <w:top w:val="none" w:sz="0" w:space="0" w:color="auto"/>
            <w:left w:val="none" w:sz="0" w:space="0" w:color="auto"/>
            <w:bottom w:val="none" w:sz="0" w:space="0" w:color="auto"/>
            <w:right w:val="none" w:sz="0" w:space="0" w:color="auto"/>
          </w:divBdr>
        </w:div>
        <w:div w:id="32006171">
          <w:marLeft w:val="0"/>
          <w:marRight w:val="0"/>
          <w:marTop w:val="0"/>
          <w:marBottom w:val="0"/>
          <w:divBdr>
            <w:top w:val="none" w:sz="0" w:space="0" w:color="auto"/>
            <w:left w:val="none" w:sz="0" w:space="0" w:color="auto"/>
            <w:bottom w:val="none" w:sz="0" w:space="0" w:color="auto"/>
            <w:right w:val="none" w:sz="0" w:space="0" w:color="auto"/>
          </w:divBdr>
        </w:div>
        <w:div w:id="294143228">
          <w:marLeft w:val="0"/>
          <w:marRight w:val="0"/>
          <w:marTop w:val="0"/>
          <w:marBottom w:val="0"/>
          <w:divBdr>
            <w:top w:val="none" w:sz="0" w:space="0" w:color="auto"/>
            <w:left w:val="none" w:sz="0" w:space="0" w:color="auto"/>
            <w:bottom w:val="none" w:sz="0" w:space="0" w:color="auto"/>
            <w:right w:val="none" w:sz="0" w:space="0" w:color="auto"/>
          </w:divBdr>
        </w:div>
        <w:div w:id="260602485">
          <w:marLeft w:val="0"/>
          <w:marRight w:val="0"/>
          <w:marTop w:val="0"/>
          <w:marBottom w:val="0"/>
          <w:divBdr>
            <w:top w:val="none" w:sz="0" w:space="0" w:color="auto"/>
            <w:left w:val="none" w:sz="0" w:space="0" w:color="auto"/>
            <w:bottom w:val="none" w:sz="0" w:space="0" w:color="auto"/>
            <w:right w:val="none" w:sz="0" w:space="0" w:color="auto"/>
          </w:divBdr>
        </w:div>
        <w:div w:id="323045686">
          <w:marLeft w:val="0"/>
          <w:marRight w:val="0"/>
          <w:marTop w:val="0"/>
          <w:marBottom w:val="0"/>
          <w:divBdr>
            <w:top w:val="none" w:sz="0" w:space="0" w:color="auto"/>
            <w:left w:val="none" w:sz="0" w:space="0" w:color="auto"/>
            <w:bottom w:val="none" w:sz="0" w:space="0" w:color="auto"/>
            <w:right w:val="none" w:sz="0" w:space="0" w:color="auto"/>
          </w:divBdr>
        </w:div>
        <w:div w:id="896093491">
          <w:marLeft w:val="0"/>
          <w:marRight w:val="0"/>
          <w:marTop w:val="0"/>
          <w:marBottom w:val="0"/>
          <w:divBdr>
            <w:top w:val="none" w:sz="0" w:space="0" w:color="auto"/>
            <w:left w:val="none" w:sz="0" w:space="0" w:color="auto"/>
            <w:bottom w:val="none" w:sz="0" w:space="0" w:color="auto"/>
            <w:right w:val="none" w:sz="0" w:space="0" w:color="auto"/>
          </w:divBdr>
        </w:div>
        <w:div w:id="1257061107">
          <w:marLeft w:val="0"/>
          <w:marRight w:val="0"/>
          <w:marTop w:val="0"/>
          <w:marBottom w:val="0"/>
          <w:divBdr>
            <w:top w:val="none" w:sz="0" w:space="0" w:color="auto"/>
            <w:left w:val="none" w:sz="0" w:space="0" w:color="auto"/>
            <w:bottom w:val="none" w:sz="0" w:space="0" w:color="auto"/>
            <w:right w:val="none" w:sz="0" w:space="0" w:color="auto"/>
          </w:divBdr>
        </w:div>
        <w:div w:id="640620118">
          <w:marLeft w:val="0"/>
          <w:marRight w:val="0"/>
          <w:marTop w:val="0"/>
          <w:marBottom w:val="0"/>
          <w:divBdr>
            <w:top w:val="none" w:sz="0" w:space="0" w:color="auto"/>
            <w:left w:val="none" w:sz="0" w:space="0" w:color="auto"/>
            <w:bottom w:val="none" w:sz="0" w:space="0" w:color="auto"/>
            <w:right w:val="none" w:sz="0" w:space="0" w:color="auto"/>
          </w:divBdr>
        </w:div>
        <w:div w:id="1595238039">
          <w:marLeft w:val="0"/>
          <w:marRight w:val="0"/>
          <w:marTop w:val="0"/>
          <w:marBottom w:val="0"/>
          <w:divBdr>
            <w:top w:val="none" w:sz="0" w:space="0" w:color="auto"/>
            <w:left w:val="none" w:sz="0" w:space="0" w:color="auto"/>
            <w:bottom w:val="none" w:sz="0" w:space="0" w:color="auto"/>
            <w:right w:val="none" w:sz="0" w:space="0" w:color="auto"/>
          </w:divBdr>
        </w:div>
        <w:div w:id="1182092526">
          <w:marLeft w:val="0"/>
          <w:marRight w:val="0"/>
          <w:marTop w:val="0"/>
          <w:marBottom w:val="0"/>
          <w:divBdr>
            <w:top w:val="none" w:sz="0" w:space="0" w:color="auto"/>
            <w:left w:val="none" w:sz="0" w:space="0" w:color="auto"/>
            <w:bottom w:val="none" w:sz="0" w:space="0" w:color="auto"/>
            <w:right w:val="none" w:sz="0" w:space="0" w:color="auto"/>
          </w:divBdr>
        </w:div>
        <w:div w:id="1391686000">
          <w:marLeft w:val="0"/>
          <w:marRight w:val="0"/>
          <w:marTop w:val="0"/>
          <w:marBottom w:val="0"/>
          <w:divBdr>
            <w:top w:val="none" w:sz="0" w:space="0" w:color="auto"/>
            <w:left w:val="none" w:sz="0" w:space="0" w:color="auto"/>
            <w:bottom w:val="none" w:sz="0" w:space="0" w:color="auto"/>
            <w:right w:val="none" w:sz="0" w:space="0" w:color="auto"/>
          </w:divBdr>
        </w:div>
        <w:div w:id="1868063352">
          <w:marLeft w:val="0"/>
          <w:marRight w:val="0"/>
          <w:marTop w:val="0"/>
          <w:marBottom w:val="0"/>
          <w:divBdr>
            <w:top w:val="none" w:sz="0" w:space="0" w:color="auto"/>
            <w:left w:val="none" w:sz="0" w:space="0" w:color="auto"/>
            <w:bottom w:val="none" w:sz="0" w:space="0" w:color="auto"/>
            <w:right w:val="none" w:sz="0" w:space="0" w:color="auto"/>
          </w:divBdr>
        </w:div>
        <w:div w:id="712266588">
          <w:marLeft w:val="0"/>
          <w:marRight w:val="0"/>
          <w:marTop w:val="0"/>
          <w:marBottom w:val="0"/>
          <w:divBdr>
            <w:top w:val="none" w:sz="0" w:space="0" w:color="auto"/>
            <w:left w:val="none" w:sz="0" w:space="0" w:color="auto"/>
            <w:bottom w:val="none" w:sz="0" w:space="0" w:color="auto"/>
            <w:right w:val="none" w:sz="0" w:space="0" w:color="auto"/>
          </w:divBdr>
        </w:div>
        <w:div w:id="294215478">
          <w:marLeft w:val="0"/>
          <w:marRight w:val="0"/>
          <w:marTop w:val="0"/>
          <w:marBottom w:val="0"/>
          <w:divBdr>
            <w:top w:val="none" w:sz="0" w:space="0" w:color="auto"/>
            <w:left w:val="none" w:sz="0" w:space="0" w:color="auto"/>
            <w:bottom w:val="none" w:sz="0" w:space="0" w:color="auto"/>
            <w:right w:val="none" w:sz="0" w:space="0" w:color="auto"/>
          </w:divBdr>
        </w:div>
        <w:div w:id="1335184975">
          <w:marLeft w:val="0"/>
          <w:marRight w:val="0"/>
          <w:marTop w:val="0"/>
          <w:marBottom w:val="0"/>
          <w:divBdr>
            <w:top w:val="none" w:sz="0" w:space="0" w:color="auto"/>
            <w:left w:val="none" w:sz="0" w:space="0" w:color="auto"/>
            <w:bottom w:val="none" w:sz="0" w:space="0" w:color="auto"/>
            <w:right w:val="none" w:sz="0" w:space="0" w:color="auto"/>
          </w:divBdr>
        </w:div>
        <w:div w:id="962149407">
          <w:marLeft w:val="0"/>
          <w:marRight w:val="0"/>
          <w:marTop w:val="0"/>
          <w:marBottom w:val="0"/>
          <w:divBdr>
            <w:top w:val="none" w:sz="0" w:space="0" w:color="auto"/>
            <w:left w:val="none" w:sz="0" w:space="0" w:color="auto"/>
            <w:bottom w:val="none" w:sz="0" w:space="0" w:color="auto"/>
            <w:right w:val="none" w:sz="0" w:space="0" w:color="auto"/>
          </w:divBdr>
        </w:div>
        <w:div w:id="450824226">
          <w:marLeft w:val="0"/>
          <w:marRight w:val="0"/>
          <w:marTop w:val="0"/>
          <w:marBottom w:val="0"/>
          <w:divBdr>
            <w:top w:val="none" w:sz="0" w:space="0" w:color="auto"/>
            <w:left w:val="none" w:sz="0" w:space="0" w:color="auto"/>
            <w:bottom w:val="none" w:sz="0" w:space="0" w:color="auto"/>
            <w:right w:val="none" w:sz="0" w:space="0" w:color="auto"/>
          </w:divBdr>
        </w:div>
        <w:div w:id="366639654">
          <w:marLeft w:val="0"/>
          <w:marRight w:val="0"/>
          <w:marTop w:val="0"/>
          <w:marBottom w:val="0"/>
          <w:divBdr>
            <w:top w:val="none" w:sz="0" w:space="0" w:color="auto"/>
            <w:left w:val="none" w:sz="0" w:space="0" w:color="auto"/>
            <w:bottom w:val="none" w:sz="0" w:space="0" w:color="auto"/>
            <w:right w:val="none" w:sz="0" w:space="0" w:color="auto"/>
          </w:divBdr>
        </w:div>
        <w:div w:id="1097945326">
          <w:marLeft w:val="0"/>
          <w:marRight w:val="0"/>
          <w:marTop w:val="0"/>
          <w:marBottom w:val="0"/>
          <w:divBdr>
            <w:top w:val="none" w:sz="0" w:space="0" w:color="auto"/>
            <w:left w:val="none" w:sz="0" w:space="0" w:color="auto"/>
            <w:bottom w:val="none" w:sz="0" w:space="0" w:color="auto"/>
            <w:right w:val="none" w:sz="0" w:space="0" w:color="auto"/>
          </w:divBdr>
        </w:div>
        <w:div w:id="1446657736">
          <w:marLeft w:val="0"/>
          <w:marRight w:val="0"/>
          <w:marTop w:val="0"/>
          <w:marBottom w:val="0"/>
          <w:divBdr>
            <w:top w:val="none" w:sz="0" w:space="0" w:color="auto"/>
            <w:left w:val="none" w:sz="0" w:space="0" w:color="auto"/>
            <w:bottom w:val="none" w:sz="0" w:space="0" w:color="auto"/>
            <w:right w:val="none" w:sz="0" w:space="0" w:color="auto"/>
          </w:divBdr>
        </w:div>
        <w:div w:id="277833635">
          <w:marLeft w:val="0"/>
          <w:marRight w:val="0"/>
          <w:marTop w:val="0"/>
          <w:marBottom w:val="0"/>
          <w:divBdr>
            <w:top w:val="none" w:sz="0" w:space="0" w:color="auto"/>
            <w:left w:val="none" w:sz="0" w:space="0" w:color="auto"/>
            <w:bottom w:val="none" w:sz="0" w:space="0" w:color="auto"/>
            <w:right w:val="none" w:sz="0" w:space="0" w:color="auto"/>
          </w:divBdr>
        </w:div>
        <w:div w:id="18245624">
          <w:marLeft w:val="0"/>
          <w:marRight w:val="0"/>
          <w:marTop w:val="0"/>
          <w:marBottom w:val="0"/>
          <w:divBdr>
            <w:top w:val="none" w:sz="0" w:space="0" w:color="auto"/>
            <w:left w:val="none" w:sz="0" w:space="0" w:color="auto"/>
            <w:bottom w:val="none" w:sz="0" w:space="0" w:color="auto"/>
            <w:right w:val="none" w:sz="0" w:space="0" w:color="auto"/>
          </w:divBdr>
        </w:div>
        <w:div w:id="1000815497">
          <w:marLeft w:val="0"/>
          <w:marRight w:val="0"/>
          <w:marTop w:val="0"/>
          <w:marBottom w:val="0"/>
          <w:divBdr>
            <w:top w:val="none" w:sz="0" w:space="0" w:color="auto"/>
            <w:left w:val="none" w:sz="0" w:space="0" w:color="auto"/>
            <w:bottom w:val="none" w:sz="0" w:space="0" w:color="auto"/>
            <w:right w:val="none" w:sz="0" w:space="0" w:color="auto"/>
          </w:divBdr>
        </w:div>
        <w:div w:id="24910354">
          <w:marLeft w:val="0"/>
          <w:marRight w:val="0"/>
          <w:marTop w:val="0"/>
          <w:marBottom w:val="0"/>
          <w:divBdr>
            <w:top w:val="none" w:sz="0" w:space="0" w:color="auto"/>
            <w:left w:val="none" w:sz="0" w:space="0" w:color="auto"/>
            <w:bottom w:val="none" w:sz="0" w:space="0" w:color="auto"/>
            <w:right w:val="none" w:sz="0" w:space="0" w:color="auto"/>
          </w:divBdr>
        </w:div>
        <w:div w:id="997077482">
          <w:marLeft w:val="0"/>
          <w:marRight w:val="0"/>
          <w:marTop w:val="0"/>
          <w:marBottom w:val="0"/>
          <w:divBdr>
            <w:top w:val="none" w:sz="0" w:space="0" w:color="auto"/>
            <w:left w:val="none" w:sz="0" w:space="0" w:color="auto"/>
            <w:bottom w:val="none" w:sz="0" w:space="0" w:color="auto"/>
            <w:right w:val="none" w:sz="0" w:space="0" w:color="auto"/>
          </w:divBdr>
        </w:div>
        <w:div w:id="120080694">
          <w:marLeft w:val="0"/>
          <w:marRight w:val="0"/>
          <w:marTop w:val="0"/>
          <w:marBottom w:val="0"/>
          <w:divBdr>
            <w:top w:val="none" w:sz="0" w:space="0" w:color="auto"/>
            <w:left w:val="none" w:sz="0" w:space="0" w:color="auto"/>
            <w:bottom w:val="none" w:sz="0" w:space="0" w:color="auto"/>
            <w:right w:val="none" w:sz="0" w:space="0" w:color="auto"/>
          </w:divBdr>
        </w:div>
        <w:div w:id="675114621">
          <w:marLeft w:val="0"/>
          <w:marRight w:val="0"/>
          <w:marTop w:val="0"/>
          <w:marBottom w:val="0"/>
          <w:divBdr>
            <w:top w:val="none" w:sz="0" w:space="0" w:color="auto"/>
            <w:left w:val="none" w:sz="0" w:space="0" w:color="auto"/>
            <w:bottom w:val="none" w:sz="0" w:space="0" w:color="auto"/>
            <w:right w:val="none" w:sz="0" w:space="0" w:color="auto"/>
          </w:divBdr>
        </w:div>
        <w:div w:id="1300301801">
          <w:marLeft w:val="0"/>
          <w:marRight w:val="0"/>
          <w:marTop w:val="0"/>
          <w:marBottom w:val="0"/>
          <w:divBdr>
            <w:top w:val="none" w:sz="0" w:space="0" w:color="auto"/>
            <w:left w:val="none" w:sz="0" w:space="0" w:color="auto"/>
            <w:bottom w:val="none" w:sz="0" w:space="0" w:color="auto"/>
            <w:right w:val="none" w:sz="0" w:space="0" w:color="auto"/>
          </w:divBdr>
        </w:div>
        <w:div w:id="40635698">
          <w:marLeft w:val="0"/>
          <w:marRight w:val="0"/>
          <w:marTop w:val="0"/>
          <w:marBottom w:val="0"/>
          <w:divBdr>
            <w:top w:val="none" w:sz="0" w:space="0" w:color="auto"/>
            <w:left w:val="none" w:sz="0" w:space="0" w:color="auto"/>
            <w:bottom w:val="none" w:sz="0" w:space="0" w:color="auto"/>
            <w:right w:val="none" w:sz="0" w:space="0" w:color="auto"/>
          </w:divBdr>
        </w:div>
        <w:div w:id="976378157">
          <w:marLeft w:val="0"/>
          <w:marRight w:val="0"/>
          <w:marTop w:val="0"/>
          <w:marBottom w:val="0"/>
          <w:divBdr>
            <w:top w:val="none" w:sz="0" w:space="0" w:color="auto"/>
            <w:left w:val="none" w:sz="0" w:space="0" w:color="auto"/>
            <w:bottom w:val="none" w:sz="0" w:space="0" w:color="auto"/>
            <w:right w:val="none" w:sz="0" w:space="0" w:color="auto"/>
          </w:divBdr>
        </w:div>
        <w:div w:id="717322342">
          <w:marLeft w:val="0"/>
          <w:marRight w:val="0"/>
          <w:marTop w:val="0"/>
          <w:marBottom w:val="0"/>
          <w:divBdr>
            <w:top w:val="none" w:sz="0" w:space="0" w:color="auto"/>
            <w:left w:val="none" w:sz="0" w:space="0" w:color="auto"/>
            <w:bottom w:val="none" w:sz="0" w:space="0" w:color="auto"/>
            <w:right w:val="none" w:sz="0" w:space="0" w:color="auto"/>
          </w:divBdr>
        </w:div>
        <w:div w:id="154342512">
          <w:marLeft w:val="0"/>
          <w:marRight w:val="0"/>
          <w:marTop w:val="0"/>
          <w:marBottom w:val="0"/>
          <w:divBdr>
            <w:top w:val="none" w:sz="0" w:space="0" w:color="auto"/>
            <w:left w:val="none" w:sz="0" w:space="0" w:color="auto"/>
            <w:bottom w:val="none" w:sz="0" w:space="0" w:color="auto"/>
            <w:right w:val="none" w:sz="0" w:space="0" w:color="auto"/>
          </w:divBdr>
        </w:div>
        <w:div w:id="417868313">
          <w:marLeft w:val="0"/>
          <w:marRight w:val="0"/>
          <w:marTop w:val="0"/>
          <w:marBottom w:val="0"/>
          <w:divBdr>
            <w:top w:val="none" w:sz="0" w:space="0" w:color="auto"/>
            <w:left w:val="none" w:sz="0" w:space="0" w:color="auto"/>
            <w:bottom w:val="none" w:sz="0" w:space="0" w:color="auto"/>
            <w:right w:val="none" w:sz="0" w:space="0" w:color="auto"/>
          </w:divBdr>
        </w:div>
        <w:div w:id="309677772">
          <w:marLeft w:val="0"/>
          <w:marRight w:val="0"/>
          <w:marTop w:val="0"/>
          <w:marBottom w:val="0"/>
          <w:divBdr>
            <w:top w:val="none" w:sz="0" w:space="0" w:color="auto"/>
            <w:left w:val="none" w:sz="0" w:space="0" w:color="auto"/>
            <w:bottom w:val="none" w:sz="0" w:space="0" w:color="auto"/>
            <w:right w:val="none" w:sz="0" w:space="0" w:color="auto"/>
          </w:divBdr>
        </w:div>
        <w:div w:id="395784873">
          <w:marLeft w:val="0"/>
          <w:marRight w:val="0"/>
          <w:marTop w:val="0"/>
          <w:marBottom w:val="0"/>
          <w:divBdr>
            <w:top w:val="none" w:sz="0" w:space="0" w:color="auto"/>
            <w:left w:val="none" w:sz="0" w:space="0" w:color="auto"/>
            <w:bottom w:val="none" w:sz="0" w:space="0" w:color="auto"/>
            <w:right w:val="none" w:sz="0" w:space="0" w:color="auto"/>
          </w:divBdr>
        </w:div>
        <w:div w:id="592668095">
          <w:marLeft w:val="0"/>
          <w:marRight w:val="0"/>
          <w:marTop w:val="0"/>
          <w:marBottom w:val="0"/>
          <w:divBdr>
            <w:top w:val="none" w:sz="0" w:space="0" w:color="auto"/>
            <w:left w:val="none" w:sz="0" w:space="0" w:color="auto"/>
            <w:bottom w:val="none" w:sz="0" w:space="0" w:color="auto"/>
            <w:right w:val="none" w:sz="0" w:space="0" w:color="auto"/>
          </w:divBdr>
        </w:div>
        <w:div w:id="132405893">
          <w:marLeft w:val="0"/>
          <w:marRight w:val="0"/>
          <w:marTop w:val="0"/>
          <w:marBottom w:val="0"/>
          <w:divBdr>
            <w:top w:val="none" w:sz="0" w:space="0" w:color="auto"/>
            <w:left w:val="none" w:sz="0" w:space="0" w:color="auto"/>
            <w:bottom w:val="none" w:sz="0" w:space="0" w:color="auto"/>
            <w:right w:val="none" w:sz="0" w:space="0" w:color="auto"/>
          </w:divBdr>
        </w:div>
        <w:div w:id="1256128855">
          <w:marLeft w:val="0"/>
          <w:marRight w:val="0"/>
          <w:marTop w:val="0"/>
          <w:marBottom w:val="0"/>
          <w:divBdr>
            <w:top w:val="none" w:sz="0" w:space="0" w:color="auto"/>
            <w:left w:val="none" w:sz="0" w:space="0" w:color="auto"/>
            <w:bottom w:val="none" w:sz="0" w:space="0" w:color="auto"/>
            <w:right w:val="none" w:sz="0" w:space="0" w:color="auto"/>
          </w:divBdr>
        </w:div>
        <w:div w:id="1612280325">
          <w:marLeft w:val="0"/>
          <w:marRight w:val="0"/>
          <w:marTop w:val="0"/>
          <w:marBottom w:val="0"/>
          <w:divBdr>
            <w:top w:val="none" w:sz="0" w:space="0" w:color="auto"/>
            <w:left w:val="none" w:sz="0" w:space="0" w:color="auto"/>
            <w:bottom w:val="none" w:sz="0" w:space="0" w:color="auto"/>
            <w:right w:val="none" w:sz="0" w:space="0" w:color="auto"/>
          </w:divBdr>
        </w:div>
        <w:div w:id="1154875692">
          <w:marLeft w:val="0"/>
          <w:marRight w:val="0"/>
          <w:marTop w:val="0"/>
          <w:marBottom w:val="0"/>
          <w:divBdr>
            <w:top w:val="none" w:sz="0" w:space="0" w:color="auto"/>
            <w:left w:val="none" w:sz="0" w:space="0" w:color="auto"/>
            <w:bottom w:val="none" w:sz="0" w:space="0" w:color="auto"/>
            <w:right w:val="none" w:sz="0" w:space="0" w:color="auto"/>
          </w:divBdr>
        </w:div>
        <w:div w:id="2071732914">
          <w:marLeft w:val="0"/>
          <w:marRight w:val="0"/>
          <w:marTop w:val="0"/>
          <w:marBottom w:val="0"/>
          <w:divBdr>
            <w:top w:val="none" w:sz="0" w:space="0" w:color="auto"/>
            <w:left w:val="none" w:sz="0" w:space="0" w:color="auto"/>
            <w:bottom w:val="none" w:sz="0" w:space="0" w:color="auto"/>
            <w:right w:val="none" w:sz="0" w:space="0" w:color="auto"/>
          </w:divBdr>
        </w:div>
        <w:div w:id="345521962">
          <w:marLeft w:val="0"/>
          <w:marRight w:val="0"/>
          <w:marTop w:val="0"/>
          <w:marBottom w:val="0"/>
          <w:divBdr>
            <w:top w:val="none" w:sz="0" w:space="0" w:color="auto"/>
            <w:left w:val="none" w:sz="0" w:space="0" w:color="auto"/>
            <w:bottom w:val="none" w:sz="0" w:space="0" w:color="auto"/>
            <w:right w:val="none" w:sz="0" w:space="0" w:color="auto"/>
          </w:divBdr>
        </w:div>
        <w:div w:id="1462263462">
          <w:marLeft w:val="0"/>
          <w:marRight w:val="0"/>
          <w:marTop w:val="0"/>
          <w:marBottom w:val="0"/>
          <w:divBdr>
            <w:top w:val="none" w:sz="0" w:space="0" w:color="auto"/>
            <w:left w:val="none" w:sz="0" w:space="0" w:color="auto"/>
            <w:bottom w:val="none" w:sz="0" w:space="0" w:color="auto"/>
            <w:right w:val="none" w:sz="0" w:space="0" w:color="auto"/>
          </w:divBdr>
        </w:div>
        <w:div w:id="602614564">
          <w:marLeft w:val="0"/>
          <w:marRight w:val="0"/>
          <w:marTop w:val="0"/>
          <w:marBottom w:val="0"/>
          <w:divBdr>
            <w:top w:val="none" w:sz="0" w:space="0" w:color="auto"/>
            <w:left w:val="none" w:sz="0" w:space="0" w:color="auto"/>
            <w:bottom w:val="none" w:sz="0" w:space="0" w:color="auto"/>
            <w:right w:val="none" w:sz="0" w:space="0" w:color="auto"/>
          </w:divBdr>
        </w:div>
        <w:div w:id="260264479">
          <w:marLeft w:val="0"/>
          <w:marRight w:val="0"/>
          <w:marTop w:val="0"/>
          <w:marBottom w:val="0"/>
          <w:divBdr>
            <w:top w:val="none" w:sz="0" w:space="0" w:color="auto"/>
            <w:left w:val="none" w:sz="0" w:space="0" w:color="auto"/>
            <w:bottom w:val="none" w:sz="0" w:space="0" w:color="auto"/>
            <w:right w:val="none" w:sz="0" w:space="0" w:color="auto"/>
          </w:divBdr>
        </w:div>
        <w:div w:id="231501470">
          <w:marLeft w:val="0"/>
          <w:marRight w:val="0"/>
          <w:marTop w:val="0"/>
          <w:marBottom w:val="0"/>
          <w:divBdr>
            <w:top w:val="none" w:sz="0" w:space="0" w:color="auto"/>
            <w:left w:val="none" w:sz="0" w:space="0" w:color="auto"/>
            <w:bottom w:val="none" w:sz="0" w:space="0" w:color="auto"/>
            <w:right w:val="none" w:sz="0" w:space="0" w:color="auto"/>
          </w:divBdr>
        </w:div>
        <w:div w:id="979844764">
          <w:marLeft w:val="0"/>
          <w:marRight w:val="0"/>
          <w:marTop w:val="0"/>
          <w:marBottom w:val="0"/>
          <w:divBdr>
            <w:top w:val="none" w:sz="0" w:space="0" w:color="auto"/>
            <w:left w:val="none" w:sz="0" w:space="0" w:color="auto"/>
            <w:bottom w:val="none" w:sz="0" w:space="0" w:color="auto"/>
            <w:right w:val="none" w:sz="0" w:space="0" w:color="auto"/>
          </w:divBdr>
        </w:div>
        <w:div w:id="162937711">
          <w:marLeft w:val="0"/>
          <w:marRight w:val="0"/>
          <w:marTop w:val="0"/>
          <w:marBottom w:val="0"/>
          <w:divBdr>
            <w:top w:val="none" w:sz="0" w:space="0" w:color="auto"/>
            <w:left w:val="none" w:sz="0" w:space="0" w:color="auto"/>
            <w:bottom w:val="none" w:sz="0" w:space="0" w:color="auto"/>
            <w:right w:val="none" w:sz="0" w:space="0" w:color="auto"/>
          </w:divBdr>
        </w:div>
        <w:div w:id="822090575">
          <w:marLeft w:val="0"/>
          <w:marRight w:val="0"/>
          <w:marTop w:val="0"/>
          <w:marBottom w:val="0"/>
          <w:divBdr>
            <w:top w:val="none" w:sz="0" w:space="0" w:color="auto"/>
            <w:left w:val="none" w:sz="0" w:space="0" w:color="auto"/>
            <w:bottom w:val="none" w:sz="0" w:space="0" w:color="auto"/>
            <w:right w:val="none" w:sz="0" w:space="0" w:color="auto"/>
          </w:divBdr>
        </w:div>
        <w:div w:id="831023013">
          <w:marLeft w:val="0"/>
          <w:marRight w:val="0"/>
          <w:marTop w:val="0"/>
          <w:marBottom w:val="0"/>
          <w:divBdr>
            <w:top w:val="none" w:sz="0" w:space="0" w:color="auto"/>
            <w:left w:val="none" w:sz="0" w:space="0" w:color="auto"/>
            <w:bottom w:val="none" w:sz="0" w:space="0" w:color="auto"/>
            <w:right w:val="none" w:sz="0" w:space="0" w:color="auto"/>
          </w:divBdr>
        </w:div>
        <w:div w:id="1303582514">
          <w:marLeft w:val="0"/>
          <w:marRight w:val="0"/>
          <w:marTop w:val="0"/>
          <w:marBottom w:val="0"/>
          <w:divBdr>
            <w:top w:val="none" w:sz="0" w:space="0" w:color="auto"/>
            <w:left w:val="none" w:sz="0" w:space="0" w:color="auto"/>
            <w:bottom w:val="none" w:sz="0" w:space="0" w:color="auto"/>
            <w:right w:val="none" w:sz="0" w:space="0" w:color="auto"/>
          </w:divBdr>
        </w:div>
        <w:div w:id="1502743214">
          <w:marLeft w:val="0"/>
          <w:marRight w:val="0"/>
          <w:marTop w:val="0"/>
          <w:marBottom w:val="0"/>
          <w:divBdr>
            <w:top w:val="none" w:sz="0" w:space="0" w:color="auto"/>
            <w:left w:val="none" w:sz="0" w:space="0" w:color="auto"/>
            <w:bottom w:val="none" w:sz="0" w:space="0" w:color="auto"/>
            <w:right w:val="none" w:sz="0" w:space="0" w:color="auto"/>
          </w:divBdr>
        </w:div>
        <w:div w:id="806553819">
          <w:marLeft w:val="0"/>
          <w:marRight w:val="0"/>
          <w:marTop w:val="0"/>
          <w:marBottom w:val="0"/>
          <w:divBdr>
            <w:top w:val="none" w:sz="0" w:space="0" w:color="auto"/>
            <w:left w:val="none" w:sz="0" w:space="0" w:color="auto"/>
            <w:bottom w:val="none" w:sz="0" w:space="0" w:color="auto"/>
            <w:right w:val="none" w:sz="0" w:space="0" w:color="auto"/>
          </w:divBdr>
        </w:div>
        <w:div w:id="1438136453">
          <w:marLeft w:val="0"/>
          <w:marRight w:val="0"/>
          <w:marTop w:val="0"/>
          <w:marBottom w:val="0"/>
          <w:divBdr>
            <w:top w:val="none" w:sz="0" w:space="0" w:color="auto"/>
            <w:left w:val="none" w:sz="0" w:space="0" w:color="auto"/>
            <w:bottom w:val="none" w:sz="0" w:space="0" w:color="auto"/>
            <w:right w:val="none" w:sz="0" w:space="0" w:color="auto"/>
          </w:divBdr>
        </w:div>
        <w:div w:id="1750954786">
          <w:marLeft w:val="0"/>
          <w:marRight w:val="0"/>
          <w:marTop w:val="0"/>
          <w:marBottom w:val="0"/>
          <w:divBdr>
            <w:top w:val="none" w:sz="0" w:space="0" w:color="auto"/>
            <w:left w:val="none" w:sz="0" w:space="0" w:color="auto"/>
            <w:bottom w:val="none" w:sz="0" w:space="0" w:color="auto"/>
            <w:right w:val="none" w:sz="0" w:space="0" w:color="auto"/>
          </w:divBdr>
        </w:div>
        <w:div w:id="84494683">
          <w:marLeft w:val="0"/>
          <w:marRight w:val="0"/>
          <w:marTop w:val="0"/>
          <w:marBottom w:val="0"/>
          <w:divBdr>
            <w:top w:val="none" w:sz="0" w:space="0" w:color="auto"/>
            <w:left w:val="none" w:sz="0" w:space="0" w:color="auto"/>
            <w:bottom w:val="none" w:sz="0" w:space="0" w:color="auto"/>
            <w:right w:val="none" w:sz="0" w:space="0" w:color="auto"/>
          </w:divBdr>
        </w:div>
        <w:div w:id="1381398340">
          <w:marLeft w:val="0"/>
          <w:marRight w:val="0"/>
          <w:marTop w:val="0"/>
          <w:marBottom w:val="0"/>
          <w:divBdr>
            <w:top w:val="none" w:sz="0" w:space="0" w:color="auto"/>
            <w:left w:val="none" w:sz="0" w:space="0" w:color="auto"/>
            <w:bottom w:val="none" w:sz="0" w:space="0" w:color="auto"/>
            <w:right w:val="none" w:sz="0" w:space="0" w:color="auto"/>
          </w:divBdr>
        </w:div>
        <w:div w:id="399523443">
          <w:marLeft w:val="0"/>
          <w:marRight w:val="0"/>
          <w:marTop w:val="0"/>
          <w:marBottom w:val="0"/>
          <w:divBdr>
            <w:top w:val="none" w:sz="0" w:space="0" w:color="auto"/>
            <w:left w:val="none" w:sz="0" w:space="0" w:color="auto"/>
            <w:bottom w:val="none" w:sz="0" w:space="0" w:color="auto"/>
            <w:right w:val="none" w:sz="0" w:space="0" w:color="auto"/>
          </w:divBdr>
        </w:div>
        <w:div w:id="1247806025">
          <w:marLeft w:val="0"/>
          <w:marRight w:val="0"/>
          <w:marTop w:val="0"/>
          <w:marBottom w:val="0"/>
          <w:divBdr>
            <w:top w:val="none" w:sz="0" w:space="0" w:color="auto"/>
            <w:left w:val="none" w:sz="0" w:space="0" w:color="auto"/>
            <w:bottom w:val="none" w:sz="0" w:space="0" w:color="auto"/>
            <w:right w:val="none" w:sz="0" w:space="0" w:color="auto"/>
          </w:divBdr>
        </w:div>
        <w:div w:id="551890708">
          <w:marLeft w:val="0"/>
          <w:marRight w:val="0"/>
          <w:marTop w:val="0"/>
          <w:marBottom w:val="0"/>
          <w:divBdr>
            <w:top w:val="none" w:sz="0" w:space="0" w:color="auto"/>
            <w:left w:val="none" w:sz="0" w:space="0" w:color="auto"/>
            <w:bottom w:val="none" w:sz="0" w:space="0" w:color="auto"/>
            <w:right w:val="none" w:sz="0" w:space="0" w:color="auto"/>
          </w:divBdr>
        </w:div>
        <w:div w:id="464659191">
          <w:marLeft w:val="0"/>
          <w:marRight w:val="0"/>
          <w:marTop w:val="0"/>
          <w:marBottom w:val="0"/>
          <w:divBdr>
            <w:top w:val="none" w:sz="0" w:space="0" w:color="auto"/>
            <w:left w:val="none" w:sz="0" w:space="0" w:color="auto"/>
            <w:bottom w:val="none" w:sz="0" w:space="0" w:color="auto"/>
            <w:right w:val="none" w:sz="0" w:space="0" w:color="auto"/>
          </w:divBdr>
        </w:div>
        <w:div w:id="1721703626">
          <w:marLeft w:val="0"/>
          <w:marRight w:val="0"/>
          <w:marTop w:val="0"/>
          <w:marBottom w:val="0"/>
          <w:divBdr>
            <w:top w:val="none" w:sz="0" w:space="0" w:color="auto"/>
            <w:left w:val="none" w:sz="0" w:space="0" w:color="auto"/>
            <w:bottom w:val="none" w:sz="0" w:space="0" w:color="auto"/>
            <w:right w:val="none" w:sz="0" w:space="0" w:color="auto"/>
          </w:divBdr>
        </w:div>
        <w:div w:id="2083479800">
          <w:marLeft w:val="0"/>
          <w:marRight w:val="0"/>
          <w:marTop w:val="0"/>
          <w:marBottom w:val="0"/>
          <w:divBdr>
            <w:top w:val="none" w:sz="0" w:space="0" w:color="auto"/>
            <w:left w:val="none" w:sz="0" w:space="0" w:color="auto"/>
            <w:bottom w:val="none" w:sz="0" w:space="0" w:color="auto"/>
            <w:right w:val="none" w:sz="0" w:space="0" w:color="auto"/>
          </w:divBdr>
        </w:div>
        <w:div w:id="1038777073">
          <w:marLeft w:val="0"/>
          <w:marRight w:val="0"/>
          <w:marTop w:val="0"/>
          <w:marBottom w:val="0"/>
          <w:divBdr>
            <w:top w:val="none" w:sz="0" w:space="0" w:color="auto"/>
            <w:left w:val="none" w:sz="0" w:space="0" w:color="auto"/>
            <w:bottom w:val="none" w:sz="0" w:space="0" w:color="auto"/>
            <w:right w:val="none" w:sz="0" w:space="0" w:color="auto"/>
          </w:divBdr>
        </w:div>
        <w:div w:id="256452554">
          <w:marLeft w:val="0"/>
          <w:marRight w:val="0"/>
          <w:marTop w:val="0"/>
          <w:marBottom w:val="0"/>
          <w:divBdr>
            <w:top w:val="none" w:sz="0" w:space="0" w:color="auto"/>
            <w:left w:val="none" w:sz="0" w:space="0" w:color="auto"/>
            <w:bottom w:val="none" w:sz="0" w:space="0" w:color="auto"/>
            <w:right w:val="none" w:sz="0" w:space="0" w:color="auto"/>
          </w:divBdr>
        </w:div>
        <w:div w:id="56899794">
          <w:marLeft w:val="0"/>
          <w:marRight w:val="0"/>
          <w:marTop w:val="0"/>
          <w:marBottom w:val="0"/>
          <w:divBdr>
            <w:top w:val="none" w:sz="0" w:space="0" w:color="auto"/>
            <w:left w:val="none" w:sz="0" w:space="0" w:color="auto"/>
            <w:bottom w:val="none" w:sz="0" w:space="0" w:color="auto"/>
            <w:right w:val="none" w:sz="0" w:space="0" w:color="auto"/>
          </w:divBdr>
        </w:div>
        <w:div w:id="1538546750">
          <w:marLeft w:val="0"/>
          <w:marRight w:val="0"/>
          <w:marTop w:val="0"/>
          <w:marBottom w:val="0"/>
          <w:divBdr>
            <w:top w:val="none" w:sz="0" w:space="0" w:color="auto"/>
            <w:left w:val="none" w:sz="0" w:space="0" w:color="auto"/>
            <w:bottom w:val="none" w:sz="0" w:space="0" w:color="auto"/>
            <w:right w:val="none" w:sz="0" w:space="0" w:color="auto"/>
          </w:divBdr>
        </w:div>
        <w:div w:id="1749230303">
          <w:marLeft w:val="0"/>
          <w:marRight w:val="0"/>
          <w:marTop w:val="0"/>
          <w:marBottom w:val="0"/>
          <w:divBdr>
            <w:top w:val="none" w:sz="0" w:space="0" w:color="auto"/>
            <w:left w:val="none" w:sz="0" w:space="0" w:color="auto"/>
            <w:bottom w:val="none" w:sz="0" w:space="0" w:color="auto"/>
            <w:right w:val="none" w:sz="0" w:space="0" w:color="auto"/>
          </w:divBdr>
        </w:div>
        <w:div w:id="1451388615">
          <w:marLeft w:val="0"/>
          <w:marRight w:val="0"/>
          <w:marTop w:val="0"/>
          <w:marBottom w:val="0"/>
          <w:divBdr>
            <w:top w:val="none" w:sz="0" w:space="0" w:color="auto"/>
            <w:left w:val="none" w:sz="0" w:space="0" w:color="auto"/>
            <w:bottom w:val="none" w:sz="0" w:space="0" w:color="auto"/>
            <w:right w:val="none" w:sz="0" w:space="0" w:color="auto"/>
          </w:divBdr>
        </w:div>
        <w:div w:id="1718238793">
          <w:marLeft w:val="0"/>
          <w:marRight w:val="0"/>
          <w:marTop w:val="0"/>
          <w:marBottom w:val="0"/>
          <w:divBdr>
            <w:top w:val="none" w:sz="0" w:space="0" w:color="auto"/>
            <w:left w:val="none" w:sz="0" w:space="0" w:color="auto"/>
            <w:bottom w:val="none" w:sz="0" w:space="0" w:color="auto"/>
            <w:right w:val="none" w:sz="0" w:space="0" w:color="auto"/>
          </w:divBdr>
        </w:div>
        <w:div w:id="502822309">
          <w:marLeft w:val="0"/>
          <w:marRight w:val="0"/>
          <w:marTop w:val="0"/>
          <w:marBottom w:val="0"/>
          <w:divBdr>
            <w:top w:val="none" w:sz="0" w:space="0" w:color="auto"/>
            <w:left w:val="none" w:sz="0" w:space="0" w:color="auto"/>
            <w:bottom w:val="none" w:sz="0" w:space="0" w:color="auto"/>
            <w:right w:val="none" w:sz="0" w:space="0" w:color="auto"/>
          </w:divBdr>
        </w:div>
        <w:div w:id="2022852011">
          <w:marLeft w:val="0"/>
          <w:marRight w:val="0"/>
          <w:marTop w:val="0"/>
          <w:marBottom w:val="0"/>
          <w:divBdr>
            <w:top w:val="none" w:sz="0" w:space="0" w:color="auto"/>
            <w:left w:val="none" w:sz="0" w:space="0" w:color="auto"/>
            <w:bottom w:val="none" w:sz="0" w:space="0" w:color="auto"/>
            <w:right w:val="none" w:sz="0" w:space="0" w:color="auto"/>
          </w:divBdr>
        </w:div>
        <w:div w:id="1275795451">
          <w:marLeft w:val="0"/>
          <w:marRight w:val="0"/>
          <w:marTop w:val="0"/>
          <w:marBottom w:val="0"/>
          <w:divBdr>
            <w:top w:val="none" w:sz="0" w:space="0" w:color="auto"/>
            <w:left w:val="none" w:sz="0" w:space="0" w:color="auto"/>
            <w:bottom w:val="none" w:sz="0" w:space="0" w:color="auto"/>
            <w:right w:val="none" w:sz="0" w:space="0" w:color="auto"/>
          </w:divBdr>
        </w:div>
        <w:div w:id="109860310">
          <w:marLeft w:val="0"/>
          <w:marRight w:val="0"/>
          <w:marTop w:val="0"/>
          <w:marBottom w:val="0"/>
          <w:divBdr>
            <w:top w:val="none" w:sz="0" w:space="0" w:color="auto"/>
            <w:left w:val="none" w:sz="0" w:space="0" w:color="auto"/>
            <w:bottom w:val="none" w:sz="0" w:space="0" w:color="auto"/>
            <w:right w:val="none" w:sz="0" w:space="0" w:color="auto"/>
          </w:divBdr>
        </w:div>
        <w:div w:id="449665794">
          <w:marLeft w:val="0"/>
          <w:marRight w:val="0"/>
          <w:marTop w:val="0"/>
          <w:marBottom w:val="0"/>
          <w:divBdr>
            <w:top w:val="none" w:sz="0" w:space="0" w:color="auto"/>
            <w:left w:val="none" w:sz="0" w:space="0" w:color="auto"/>
            <w:bottom w:val="none" w:sz="0" w:space="0" w:color="auto"/>
            <w:right w:val="none" w:sz="0" w:space="0" w:color="auto"/>
          </w:divBdr>
        </w:div>
        <w:div w:id="58796803">
          <w:marLeft w:val="0"/>
          <w:marRight w:val="0"/>
          <w:marTop w:val="0"/>
          <w:marBottom w:val="0"/>
          <w:divBdr>
            <w:top w:val="none" w:sz="0" w:space="0" w:color="auto"/>
            <w:left w:val="none" w:sz="0" w:space="0" w:color="auto"/>
            <w:bottom w:val="none" w:sz="0" w:space="0" w:color="auto"/>
            <w:right w:val="none" w:sz="0" w:space="0" w:color="auto"/>
          </w:divBdr>
        </w:div>
        <w:div w:id="561719026">
          <w:marLeft w:val="0"/>
          <w:marRight w:val="0"/>
          <w:marTop w:val="0"/>
          <w:marBottom w:val="0"/>
          <w:divBdr>
            <w:top w:val="none" w:sz="0" w:space="0" w:color="auto"/>
            <w:left w:val="none" w:sz="0" w:space="0" w:color="auto"/>
            <w:bottom w:val="none" w:sz="0" w:space="0" w:color="auto"/>
            <w:right w:val="none" w:sz="0" w:space="0" w:color="auto"/>
          </w:divBdr>
        </w:div>
        <w:div w:id="760637226">
          <w:marLeft w:val="0"/>
          <w:marRight w:val="0"/>
          <w:marTop w:val="0"/>
          <w:marBottom w:val="0"/>
          <w:divBdr>
            <w:top w:val="none" w:sz="0" w:space="0" w:color="auto"/>
            <w:left w:val="none" w:sz="0" w:space="0" w:color="auto"/>
            <w:bottom w:val="none" w:sz="0" w:space="0" w:color="auto"/>
            <w:right w:val="none" w:sz="0" w:space="0" w:color="auto"/>
          </w:divBdr>
        </w:div>
        <w:div w:id="1640304295">
          <w:marLeft w:val="0"/>
          <w:marRight w:val="0"/>
          <w:marTop w:val="0"/>
          <w:marBottom w:val="0"/>
          <w:divBdr>
            <w:top w:val="none" w:sz="0" w:space="0" w:color="auto"/>
            <w:left w:val="none" w:sz="0" w:space="0" w:color="auto"/>
            <w:bottom w:val="none" w:sz="0" w:space="0" w:color="auto"/>
            <w:right w:val="none" w:sz="0" w:space="0" w:color="auto"/>
          </w:divBdr>
        </w:div>
        <w:div w:id="492373036">
          <w:marLeft w:val="0"/>
          <w:marRight w:val="0"/>
          <w:marTop w:val="0"/>
          <w:marBottom w:val="0"/>
          <w:divBdr>
            <w:top w:val="none" w:sz="0" w:space="0" w:color="auto"/>
            <w:left w:val="none" w:sz="0" w:space="0" w:color="auto"/>
            <w:bottom w:val="none" w:sz="0" w:space="0" w:color="auto"/>
            <w:right w:val="none" w:sz="0" w:space="0" w:color="auto"/>
          </w:divBdr>
        </w:div>
        <w:div w:id="247428677">
          <w:marLeft w:val="0"/>
          <w:marRight w:val="0"/>
          <w:marTop w:val="0"/>
          <w:marBottom w:val="0"/>
          <w:divBdr>
            <w:top w:val="none" w:sz="0" w:space="0" w:color="auto"/>
            <w:left w:val="none" w:sz="0" w:space="0" w:color="auto"/>
            <w:bottom w:val="none" w:sz="0" w:space="0" w:color="auto"/>
            <w:right w:val="none" w:sz="0" w:space="0" w:color="auto"/>
          </w:divBdr>
        </w:div>
        <w:div w:id="1923024314">
          <w:marLeft w:val="0"/>
          <w:marRight w:val="0"/>
          <w:marTop w:val="0"/>
          <w:marBottom w:val="0"/>
          <w:divBdr>
            <w:top w:val="none" w:sz="0" w:space="0" w:color="auto"/>
            <w:left w:val="none" w:sz="0" w:space="0" w:color="auto"/>
            <w:bottom w:val="none" w:sz="0" w:space="0" w:color="auto"/>
            <w:right w:val="none" w:sz="0" w:space="0" w:color="auto"/>
          </w:divBdr>
        </w:div>
        <w:div w:id="866991305">
          <w:marLeft w:val="0"/>
          <w:marRight w:val="0"/>
          <w:marTop w:val="0"/>
          <w:marBottom w:val="0"/>
          <w:divBdr>
            <w:top w:val="none" w:sz="0" w:space="0" w:color="auto"/>
            <w:left w:val="none" w:sz="0" w:space="0" w:color="auto"/>
            <w:bottom w:val="none" w:sz="0" w:space="0" w:color="auto"/>
            <w:right w:val="none" w:sz="0" w:space="0" w:color="auto"/>
          </w:divBdr>
        </w:div>
        <w:div w:id="359015187">
          <w:marLeft w:val="0"/>
          <w:marRight w:val="0"/>
          <w:marTop w:val="0"/>
          <w:marBottom w:val="0"/>
          <w:divBdr>
            <w:top w:val="none" w:sz="0" w:space="0" w:color="auto"/>
            <w:left w:val="none" w:sz="0" w:space="0" w:color="auto"/>
            <w:bottom w:val="none" w:sz="0" w:space="0" w:color="auto"/>
            <w:right w:val="none" w:sz="0" w:space="0" w:color="auto"/>
          </w:divBdr>
        </w:div>
        <w:div w:id="533277016">
          <w:marLeft w:val="0"/>
          <w:marRight w:val="0"/>
          <w:marTop w:val="0"/>
          <w:marBottom w:val="0"/>
          <w:divBdr>
            <w:top w:val="none" w:sz="0" w:space="0" w:color="auto"/>
            <w:left w:val="none" w:sz="0" w:space="0" w:color="auto"/>
            <w:bottom w:val="none" w:sz="0" w:space="0" w:color="auto"/>
            <w:right w:val="none" w:sz="0" w:space="0" w:color="auto"/>
          </w:divBdr>
        </w:div>
        <w:div w:id="961040265">
          <w:marLeft w:val="0"/>
          <w:marRight w:val="0"/>
          <w:marTop w:val="0"/>
          <w:marBottom w:val="0"/>
          <w:divBdr>
            <w:top w:val="none" w:sz="0" w:space="0" w:color="auto"/>
            <w:left w:val="none" w:sz="0" w:space="0" w:color="auto"/>
            <w:bottom w:val="none" w:sz="0" w:space="0" w:color="auto"/>
            <w:right w:val="none" w:sz="0" w:space="0" w:color="auto"/>
          </w:divBdr>
        </w:div>
        <w:div w:id="1200824546">
          <w:marLeft w:val="0"/>
          <w:marRight w:val="0"/>
          <w:marTop w:val="0"/>
          <w:marBottom w:val="0"/>
          <w:divBdr>
            <w:top w:val="none" w:sz="0" w:space="0" w:color="auto"/>
            <w:left w:val="none" w:sz="0" w:space="0" w:color="auto"/>
            <w:bottom w:val="none" w:sz="0" w:space="0" w:color="auto"/>
            <w:right w:val="none" w:sz="0" w:space="0" w:color="auto"/>
          </w:divBdr>
        </w:div>
        <w:div w:id="102767112">
          <w:marLeft w:val="0"/>
          <w:marRight w:val="0"/>
          <w:marTop w:val="0"/>
          <w:marBottom w:val="0"/>
          <w:divBdr>
            <w:top w:val="none" w:sz="0" w:space="0" w:color="auto"/>
            <w:left w:val="none" w:sz="0" w:space="0" w:color="auto"/>
            <w:bottom w:val="none" w:sz="0" w:space="0" w:color="auto"/>
            <w:right w:val="none" w:sz="0" w:space="0" w:color="auto"/>
          </w:divBdr>
        </w:div>
        <w:div w:id="1037662353">
          <w:marLeft w:val="0"/>
          <w:marRight w:val="0"/>
          <w:marTop w:val="0"/>
          <w:marBottom w:val="0"/>
          <w:divBdr>
            <w:top w:val="none" w:sz="0" w:space="0" w:color="auto"/>
            <w:left w:val="none" w:sz="0" w:space="0" w:color="auto"/>
            <w:bottom w:val="none" w:sz="0" w:space="0" w:color="auto"/>
            <w:right w:val="none" w:sz="0" w:space="0" w:color="auto"/>
          </w:divBdr>
        </w:div>
        <w:div w:id="18431120">
          <w:marLeft w:val="0"/>
          <w:marRight w:val="0"/>
          <w:marTop w:val="0"/>
          <w:marBottom w:val="0"/>
          <w:divBdr>
            <w:top w:val="none" w:sz="0" w:space="0" w:color="auto"/>
            <w:left w:val="none" w:sz="0" w:space="0" w:color="auto"/>
            <w:bottom w:val="none" w:sz="0" w:space="0" w:color="auto"/>
            <w:right w:val="none" w:sz="0" w:space="0" w:color="auto"/>
          </w:divBdr>
        </w:div>
        <w:div w:id="2010450396">
          <w:marLeft w:val="0"/>
          <w:marRight w:val="0"/>
          <w:marTop w:val="0"/>
          <w:marBottom w:val="0"/>
          <w:divBdr>
            <w:top w:val="none" w:sz="0" w:space="0" w:color="auto"/>
            <w:left w:val="none" w:sz="0" w:space="0" w:color="auto"/>
            <w:bottom w:val="none" w:sz="0" w:space="0" w:color="auto"/>
            <w:right w:val="none" w:sz="0" w:space="0" w:color="auto"/>
          </w:divBdr>
        </w:div>
        <w:div w:id="1201625396">
          <w:marLeft w:val="0"/>
          <w:marRight w:val="0"/>
          <w:marTop w:val="0"/>
          <w:marBottom w:val="0"/>
          <w:divBdr>
            <w:top w:val="none" w:sz="0" w:space="0" w:color="auto"/>
            <w:left w:val="none" w:sz="0" w:space="0" w:color="auto"/>
            <w:bottom w:val="none" w:sz="0" w:space="0" w:color="auto"/>
            <w:right w:val="none" w:sz="0" w:space="0" w:color="auto"/>
          </w:divBdr>
        </w:div>
        <w:div w:id="1128470974">
          <w:marLeft w:val="0"/>
          <w:marRight w:val="0"/>
          <w:marTop w:val="0"/>
          <w:marBottom w:val="0"/>
          <w:divBdr>
            <w:top w:val="none" w:sz="0" w:space="0" w:color="auto"/>
            <w:left w:val="none" w:sz="0" w:space="0" w:color="auto"/>
            <w:bottom w:val="none" w:sz="0" w:space="0" w:color="auto"/>
            <w:right w:val="none" w:sz="0" w:space="0" w:color="auto"/>
          </w:divBdr>
        </w:div>
        <w:div w:id="478227508">
          <w:marLeft w:val="0"/>
          <w:marRight w:val="0"/>
          <w:marTop w:val="0"/>
          <w:marBottom w:val="0"/>
          <w:divBdr>
            <w:top w:val="none" w:sz="0" w:space="0" w:color="auto"/>
            <w:left w:val="none" w:sz="0" w:space="0" w:color="auto"/>
            <w:bottom w:val="none" w:sz="0" w:space="0" w:color="auto"/>
            <w:right w:val="none" w:sz="0" w:space="0" w:color="auto"/>
          </w:divBdr>
        </w:div>
        <w:div w:id="1406951223">
          <w:marLeft w:val="0"/>
          <w:marRight w:val="0"/>
          <w:marTop w:val="0"/>
          <w:marBottom w:val="0"/>
          <w:divBdr>
            <w:top w:val="none" w:sz="0" w:space="0" w:color="auto"/>
            <w:left w:val="none" w:sz="0" w:space="0" w:color="auto"/>
            <w:bottom w:val="none" w:sz="0" w:space="0" w:color="auto"/>
            <w:right w:val="none" w:sz="0" w:space="0" w:color="auto"/>
          </w:divBdr>
        </w:div>
        <w:div w:id="1801682027">
          <w:marLeft w:val="0"/>
          <w:marRight w:val="0"/>
          <w:marTop w:val="0"/>
          <w:marBottom w:val="0"/>
          <w:divBdr>
            <w:top w:val="none" w:sz="0" w:space="0" w:color="auto"/>
            <w:left w:val="none" w:sz="0" w:space="0" w:color="auto"/>
            <w:bottom w:val="none" w:sz="0" w:space="0" w:color="auto"/>
            <w:right w:val="none" w:sz="0" w:space="0" w:color="auto"/>
          </w:divBdr>
        </w:div>
        <w:div w:id="1272198614">
          <w:marLeft w:val="0"/>
          <w:marRight w:val="0"/>
          <w:marTop w:val="0"/>
          <w:marBottom w:val="0"/>
          <w:divBdr>
            <w:top w:val="none" w:sz="0" w:space="0" w:color="auto"/>
            <w:left w:val="none" w:sz="0" w:space="0" w:color="auto"/>
            <w:bottom w:val="none" w:sz="0" w:space="0" w:color="auto"/>
            <w:right w:val="none" w:sz="0" w:space="0" w:color="auto"/>
          </w:divBdr>
        </w:div>
      </w:divsChild>
    </w:div>
    <w:div w:id="2053579003">
      <w:bodyDiv w:val="1"/>
      <w:marLeft w:val="0"/>
      <w:marRight w:val="0"/>
      <w:marTop w:val="0"/>
      <w:marBottom w:val="0"/>
      <w:divBdr>
        <w:top w:val="none" w:sz="0" w:space="0" w:color="auto"/>
        <w:left w:val="none" w:sz="0" w:space="0" w:color="auto"/>
        <w:bottom w:val="none" w:sz="0" w:space="0" w:color="auto"/>
        <w:right w:val="none" w:sz="0" w:space="0" w:color="auto"/>
      </w:divBdr>
      <w:divsChild>
        <w:div w:id="651060355">
          <w:marLeft w:val="0"/>
          <w:marRight w:val="0"/>
          <w:marTop w:val="0"/>
          <w:marBottom w:val="0"/>
          <w:divBdr>
            <w:top w:val="none" w:sz="0" w:space="0" w:color="auto"/>
            <w:left w:val="none" w:sz="0" w:space="0" w:color="auto"/>
            <w:bottom w:val="none" w:sz="0" w:space="0" w:color="auto"/>
            <w:right w:val="none" w:sz="0" w:space="0" w:color="auto"/>
          </w:divBdr>
          <w:divsChild>
            <w:div w:id="317613479">
              <w:marLeft w:val="0"/>
              <w:marRight w:val="0"/>
              <w:marTop w:val="0"/>
              <w:marBottom w:val="0"/>
              <w:divBdr>
                <w:top w:val="none" w:sz="0" w:space="0" w:color="auto"/>
                <w:left w:val="none" w:sz="0" w:space="0" w:color="auto"/>
                <w:bottom w:val="none" w:sz="0" w:space="0" w:color="auto"/>
                <w:right w:val="none" w:sz="0" w:space="0" w:color="auto"/>
              </w:divBdr>
              <w:divsChild>
                <w:div w:id="360788662">
                  <w:marLeft w:val="0"/>
                  <w:marRight w:val="0"/>
                  <w:marTop w:val="0"/>
                  <w:marBottom w:val="0"/>
                  <w:divBdr>
                    <w:top w:val="none" w:sz="0" w:space="0" w:color="auto"/>
                    <w:left w:val="none" w:sz="0" w:space="0" w:color="auto"/>
                    <w:bottom w:val="none" w:sz="0" w:space="0" w:color="auto"/>
                    <w:right w:val="none" w:sz="0" w:space="0" w:color="auto"/>
                  </w:divBdr>
                </w:div>
              </w:divsChild>
            </w:div>
            <w:div w:id="2057728853">
              <w:marLeft w:val="0"/>
              <w:marRight w:val="0"/>
              <w:marTop w:val="0"/>
              <w:marBottom w:val="0"/>
              <w:divBdr>
                <w:top w:val="none" w:sz="0" w:space="0" w:color="auto"/>
                <w:left w:val="none" w:sz="0" w:space="0" w:color="auto"/>
                <w:bottom w:val="none" w:sz="0" w:space="0" w:color="auto"/>
                <w:right w:val="none" w:sz="0" w:space="0" w:color="auto"/>
              </w:divBdr>
              <w:divsChild>
                <w:div w:id="25452407">
                  <w:marLeft w:val="0"/>
                  <w:marRight w:val="0"/>
                  <w:marTop w:val="0"/>
                  <w:marBottom w:val="0"/>
                  <w:divBdr>
                    <w:top w:val="none" w:sz="0" w:space="0" w:color="auto"/>
                    <w:left w:val="none" w:sz="0" w:space="0" w:color="auto"/>
                    <w:bottom w:val="none" w:sz="0" w:space="0" w:color="auto"/>
                    <w:right w:val="none" w:sz="0" w:space="0" w:color="auto"/>
                  </w:divBdr>
                  <w:divsChild>
                    <w:div w:id="12680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9720">
              <w:marLeft w:val="0"/>
              <w:marRight w:val="0"/>
              <w:marTop w:val="0"/>
              <w:marBottom w:val="0"/>
              <w:divBdr>
                <w:top w:val="none" w:sz="0" w:space="0" w:color="auto"/>
                <w:left w:val="none" w:sz="0" w:space="0" w:color="auto"/>
                <w:bottom w:val="none" w:sz="0" w:space="0" w:color="auto"/>
                <w:right w:val="none" w:sz="0" w:space="0" w:color="auto"/>
              </w:divBdr>
              <w:divsChild>
                <w:div w:id="983463647">
                  <w:marLeft w:val="0"/>
                  <w:marRight w:val="0"/>
                  <w:marTop w:val="0"/>
                  <w:marBottom w:val="0"/>
                  <w:divBdr>
                    <w:top w:val="none" w:sz="0" w:space="0" w:color="auto"/>
                    <w:left w:val="none" w:sz="0" w:space="0" w:color="auto"/>
                    <w:bottom w:val="none" w:sz="0" w:space="0" w:color="auto"/>
                    <w:right w:val="none" w:sz="0" w:space="0" w:color="auto"/>
                  </w:divBdr>
                </w:div>
                <w:div w:id="1987388862">
                  <w:marLeft w:val="0"/>
                  <w:marRight w:val="0"/>
                  <w:marTop w:val="0"/>
                  <w:marBottom w:val="0"/>
                  <w:divBdr>
                    <w:top w:val="none" w:sz="0" w:space="0" w:color="auto"/>
                    <w:left w:val="none" w:sz="0" w:space="0" w:color="auto"/>
                    <w:bottom w:val="none" w:sz="0" w:space="0" w:color="auto"/>
                    <w:right w:val="none" w:sz="0" w:space="0" w:color="auto"/>
                  </w:divBdr>
                </w:div>
                <w:div w:id="1845048750">
                  <w:marLeft w:val="0"/>
                  <w:marRight w:val="0"/>
                  <w:marTop w:val="0"/>
                  <w:marBottom w:val="0"/>
                  <w:divBdr>
                    <w:top w:val="none" w:sz="0" w:space="0" w:color="auto"/>
                    <w:left w:val="none" w:sz="0" w:space="0" w:color="auto"/>
                    <w:bottom w:val="none" w:sz="0" w:space="0" w:color="auto"/>
                    <w:right w:val="none" w:sz="0" w:space="0" w:color="auto"/>
                  </w:divBdr>
                </w:div>
                <w:div w:id="1665090591">
                  <w:marLeft w:val="0"/>
                  <w:marRight w:val="0"/>
                  <w:marTop w:val="0"/>
                  <w:marBottom w:val="0"/>
                  <w:divBdr>
                    <w:top w:val="none" w:sz="0" w:space="0" w:color="auto"/>
                    <w:left w:val="none" w:sz="0" w:space="0" w:color="auto"/>
                    <w:bottom w:val="none" w:sz="0" w:space="0" w:color="auto"/>
                    <w:right w:val="none" w:sz="0" w:space="0" w:color="auto"/>
                  </w:divBdr>
                </w:div>
              </w:divsChild>
            </w:div>
            <w:div w:id="1587576275">
              <w:marLeft w:val="0"/>
              <w:marRight w:val="0"/>
              <w:marTop w:val="0"/>
              <w:marBottom w:val="0"/>
              <w:divBdr>
                <w:top w:val="none" w:sz="0" w:space="0" w:color="auto"/>
                <w:left w:val="none" w:sz="0" w:space="0" w:color="auto"/>
                <w:bottom w:val="none" w:sz="0" w:space="0" w:color="auto"/>
                <w:right w:val="none" w:sz="0" w:space="0" w:color="auto"/>
              </w:divBdr>
              <w:divsChild>
                <w:div w:id="15140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07981">
          <w:marLeft w:val="0"/>
          <w:marRight w:val="0"/>
          <w:marTop w:val="0"/>
          <w:marBottom w:val="0"/>
          <w:divBdr>
            <w:top w:val="none" w:sz="0" w:space="0" w:color="auto"/>
            <w:left w:val="none" w:sz="0" w:space="0" w:color="auto"/>
            <w:bottom w:val="none" w:sz="0" w:space="0" w:color="auto"/>
            <w:right w:val="none" w:sz="0" w:space="0" w:color="auto"/>
          </w:divBdr>
          <w:divsChild>
            <w:div w:id="1317105276">
              <w:marLeft w:val="0"/>
              <w:marRight w:val="0"/>
              <w:marTop w:val="0"/>
              <w:marBottom w:val="0"/>
              <w:divBdr>
                <w:top w:val="none" w:sz="0" w:space="0" w:color="auto"/>
                <w:left w:val="none" w:sz="0" w:space="0" w:color="auto"/>
                <w:bottom w:val="none" w:sz="0" w:space="0" w:color="auto"/>
                <w:right w:val="none" w:sz="0" w:space="0" w:color="auto"/>
              </w:divBdr>
              <w:divsChild>
                <w:div w:id="217981321">
                  <w:marLeft w:val="0"/>
                  <w:marRight w:val="0"/>
                  <w:marTop w:val="0"/>
                  <w:marBottom w:val="0"/>
                  <w:divBdr>
                    <w:top w:val="none" w:sz="0" w:space="0" w:color="auto"/>
                    <w:left w:val="none" w:sz="0" w:space="0" w:color="auto"/>
                    <w:bottom w:val="none" w:sz="0" w:space="0" w:color="auto"/>
                    <w:right w:val="none" w:sz="0" w:space="0" w:color="auto"/>
                  </w:divBdr>
                </w:div>
                <w:div w:id="622808065">
                  <w:marLeft w:val="0"/>
                  <w:marRight w:val="0"/>
                  <w:marTop w:val="0"/>
                  <w:marBottom w:val="0"/>
                  <w:divBdr>
                    <w:top w:val="none" w:sz="0" w:space="0" w:color="auto"/>
                    <w:left w:val="none" w:sz="0" w:space="0" w:color="auto"/>
                    <w:bottom w:val="none" w:sz="0" w:space="0" w:color="auto"/>
                    <w:right w:val="none" w:sz="0" w:space="0" w:color="auto"/>
                  </w:divBdr>
                </w:div>
              </w:divsChild>
            </w:div>
            <w:div w:id="433593530">
              <w:marLeft w:val="0"/>
              <w:marRight w:val="0"/>
              <w:marTop w:val="0"/>
              <w:marBottom w:val="0"/>
              <w:divBdr>
                <w:top w:val="none" w:sz="0" w:space="0" w:color="auto"/>
                <w:left w:val="none" w:sz="0" w:space="0" w:color="auto"/>
                <w:bottom w:val="none" w:sz="0" w:space="0" w:color="auto"/>
                <w:right w:val="none" w:sz="0" w:space="0" w:color="auto"/>
              </w:divBdr>
              <w:divsChild>
                <w:div w:id="283584455">
                  <w:marLeft w:val="0"/>
                  <w:marRight w:val="0"/>
                  <w:marTop w:val="0"/>
                  <w:marBottom w:val="0"/>
                  <w:divBdr>
                    <w:top w:val="none" w:sz="0" w:space="0" w:color="auto"/>
                    <w:left w:val="none" w:sz="0" w:space="0" w:color="auto"/>
                    <w:bottom w:val="none" w:sz="0" w:space="0" w:color="auto"/>
                    <w:right w:val="none" w:sz="0" w:space="0" w:color="auto"/>
                  </w:divBdr>
                  <w:divsChild>
                    <w:div w:id="66277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28739">
              <w:marLeft w:val="0"/>
              <w:marRight w:val="0"/>
              <w:marTop w:val="0"/>
              <w:marBottom w:val="0"/>
              <w:divBdr>
                <w:top w:val="none" w:sz="0" w:space="0" w:color="auto"/>
                <w:left w:val="none" w:sz="0" w:space="0" w:color="auto"/>
                <w:bottom w:val="none" w:sz="0" w:space="0" w:color="auto"/>
                <w:right w:val="none" w:sz="0" w:space="0" w:color="auto"/>
              </w:divBdr>
              <w:divsChild>
                <w:div w:id="368991304">
                  <w:marLeft w:val="0"/>
                  <w:marRight w:val="0"/>
                  <w:marTop w:val="0"/>
                  <w:marBottom w:val="0"/>
                  <w:divBdr>
                    <w:top w:val="none" w:sz="0" w:space="0" w:color="auto"/>
                    <w:left w:val="none" w:sz="0" w:space="0" w:color="auto"/>
                    <w:bottom w:val="none" w:sz="0" w:space="0" w:color="auto"/>
                    <w:right w:val="none" w:sz="0" w:space="0" w:color="auto"/>
                  </w:divBdr>
                </w:div>
              </w:divsChild>
            </w:div>
            <w:div w:id="1873498938">
              <w:marLeft w:val="0"/>
              <w:marRight w:val="0"/>
              <w:marTop w:val="0"/>
              <w:marBottom w:val="0"/>
              <w:divBdr>
                <w:top w:val="none" w:sz="0" w:space="0" w:color="auto"/>
                <w:left w:val="none" w:sz="0" w:space="0" w:color="auto"/>
                <w:bottom w:val="none" w:sz="0" w:space="0" w:color="auto"/>
                <w:right w:val="none" w:sz="0" w:space="0" w:color="auto"/>
              </w:divBdr>
              <w:divsChild>
                <w:div w:id="1492523013">
                  <w:marLeft w:val="0"/>
                  <w:marRight w:val="0"/>
                  <w:marTop w:val="0"/>
                  <w:marBottom w:val="0"/>
                  <w:divBdr>
                    <w:top w:val="none" w:sz="0" w:space="0" w:color="auto"/>
                    <w:left w:val="none" w:sz="0" w:space="0" w:color="auto"/>
                    <w:bottom w:val="none" w:sz="0" w:space="0" w:color="auto"/>
                    <w:right w:val="none" w:sz="0" w:space="0" w:color="auto"/>
                  </w:divBdr>
                  <w:divsChild>
                    <w:div w:id="1035236045">
                      <w:marLeft w:val="0"/>
                      <w:marRight w:val="0"/>
                      <w:marTop w:val="0"/>
                      <w:marBottom w:val="0"/>
                      <w:divBdr>
                        <w:top w:val="none" w:sz="0" w:space="0" w:color="auto"/>
                        <w:left w:val="none" w:sz="0" w:space="0" w:color="auto"/>
                        <w:bottom w:val="none" w:sz="0" w:space="0" w:color="auto"/>
                        <w:right w:val="none" w:sz="0" w:space="0" w:color="auto"/>
                      </w:divBdr>
                    </w:div>
                  </w:divsChild>
                </w:div>
                <w:div w:id="1336807876">
                  <w:marLeft w:val="0"/>
                  <w:marRight w:val="0"/>
                  <w:marTop w:val="0"/>
                  <w:marBottom w:val="0"/>
                  <w:divBdr>
                    <w:top w:val="none" w:sz="0" w:space="0" w:color="auto"/>
                    <w:left w:val="none" w:sz="0" w:space="0" w:color="auto"/>
                    <w:bottom w:val="none" w:sz="0" w:space="0" w:color="auto"/>
                    <w:right w:val="none" w:sz="0" w:space="0" w:color="auto"/>
                  </w:divBdr>
                  <w:divsChild>
                    <w:div w:id="1510103322">
                      <w:marLeft w:val="0"/>
                      <w:marRight w:val="0"/>
                      <w:marTop w:val="0"/>
                      <w:marBottom w:val="0"/>
                      <w:divBdr>
                        <w:top w:val="none" w:sz="0" w:space="0" w:color="auto"/>
                        <w:left w:val="none" w:sz="0" w:space="0" w:color="auto"/>
                        <w:bottom w:val="none" w:sz="0" w:space="0" w:color="auto"/>
                        <w:right w:val="none" w:sz="0" w:space="0" w:color="auto"/>
                      </w:divBdr>
                    </w:div>
                  </w:divsChild>
                </w:div>
                <w:div w:id="1155147757">
                  <w:marLeft w:val="0"/>
                  <w:marRight w:val="0"/>
                  <w:marTop w:val="0"/>
                  <w:marBottom w:val="0"/>
                  <w:divBdr>
                    <w:top w:val="none" w:sz="0" w:space="0" w:color="auto"/>
                    <w:left w:val="none" w:sz="0" w:space="0" w:color="auto"/>
                    <w:bottom w:val="none" w:sz="0" w:space="0" w:color="auto"/>
                    <w:right w:val="none" w:sz="0" w:space="0" w:color="auto"/>
                  </w:divBdr>
                  <w:divsChild>
                    <w:div w:id="377095473">
                      <w:marLeft w:val="0"/>
                      <w:marRight w:val="0"/>
                      <w:marTop w:val="0"/>
                      <w:marBottom w:val="0"/>
                      <w:divBdr>
                        <w:top w:val="none" w:sz="0" w:space="0" w:color="auto"/>
                        <w:left w:val="none" w:sz="0" w:space="0" w:color="auto"/>
                        <w:bottom w:val="none" w:sz="0" w:space="0" w:color="auto"/>
                        <w:right w:val="none" w:sz="0" w:space="0" w:color="auto"/>
                      </w:divBdr>
                    </w:div>
                  </w:divsChild>
                </w:div>
                <w:div w:id="846485445">
                  <w:marLeft w:val="0"/>
                  <w:marRight w:val="0"/>
                  <w:marTop w:val="0"/>
                  <w:marBottom w:val="0"/>
                  <w:divBdr>
                    <w:top w:val="none" w:sz="0" w:space="0" w:color="auto"/>
                    <w:left w:val="none" w:sz="0" w:space="0" w:color="auto"/>
                    <w:bottom w:val="none" w:sz="0" w:space="0" w:color="auto"/>
                    <w:right w:val="none" w:sz="0" w:space="0" w:color="auto"/>
                  </w:divBdr>
                  <w:divsChild>
                    <w:div w:id="811482454">
                      <w:marLeft w:val="0"/>
                      <w:marRight w:val="0"/>
                      <w:marTop w:val="0"/>
                      <w:marBottom w:val="0"/>
                      <w:divBdr>
                        <w:top w:val="none" w:sz="0" w:space="0" w:color="auto"/>
                        <w:left w:val="none" w:sz="0" w:space="0" w:color="auto"/>
                        <w:bottom w:val="none" w:sz="0" w:space="0" w:color="auto"/>
                        <w:right w:val="none" w:sz="0" w:space="0" w:color="auto"/>
                      </w:divBdr>
                    </w:div>
                  </w:divsChild>
                </w:div>
                <w:div w:id="96560326">
                  <w:marLeft w:val="0"/>
                  <w:marRight w:val="0"/>
                  <w:marTop w:val="0"/>
                  <w:marBottom w:val="0"/>
                  <w:divBdr>
                    <w:top w:val="none" w:sz="0" w:space="0" w:color="auto"/>
                    <w:left w:val="none" w:sz="0" w:space="0" w:color="auto"/>
                    <w:bottom w:val="none" w:sz="0" w:space="0" w:color="auto"/>
                    <w:right w:val="none" w:sz="0" w:space="0" w:color="auto"/>
                  </w:divBdr>
                  <w:divsChild>
                    <w:div w:id="1247106474">
                      <w:marLeft w:val="0"/>
                      <w:marRight w:val="0"/>
                      <w:marTop w:val="0"/>
                      <w:marBottom w:val="0"/>
                      <w:divBdr>
                        <w:top w:val="none" w:sz="0" w:space="0" w:color="auto"/>
                        <w:left w:val="none" w:sz="0" w:space="0" w:color="auto"/>
                        <w:bottom w:val="none" w:sz="0" w:space="0" w:color="auto"/>
                        <w:right w:val="none" w:sz="0" w:space="0" w:color="auto"/>
                      </w:divBdr>
                    </w:div>
                  </w:divsChild>
                </w:div>
                <w:div w:id="1625964616">
                  <w:marLeft w:val="0"/>
                  <w:marRight w:val="0"/>
                  <w:marTop w:val="0"/>
                  <w:marBottom w:val="0"/>
                  <w:divBdr>
                    <w:top w:val="none" w:sz="0" w:space="0" w:color="auto"/>
                    <w:left w:val="none" w:sz="0" w:space="0" w:color="auto"/>
                    <w:bottom w:val="none" w:sz="0" w:space="0" w:color="auto"/>
                    <w:right w:val="none" w:sz="0" w:space="0" w:color="auto"/>
                  </w:divBdr>
                  <w:divsChild>
                    <w:div w:id="754860599">
                      <w:marLeft w:val="0"/>
                      <w:marRight w:val="0"/>
                      <w:marTop w:val="0"/>
                      <w:marBottom w:val="0"/>
                      <w:divBdr>
                        <w:top w:val="none" w:sz="0" w:space="0" w:color="auto"/>
                        <w:left w:val="none" w:sz="0" w:space="0" w:color="auto"/>
                        <w:bottom w:val="none" w:sz="0" w:space="0" w:color="auto"/>
                        <w:right w:val="none" w:sz="0" w:space="0" w:color="auto"/>
                      </w:divBdr>
                    </w:div>
                  </w:divsChild>
                </w:div>
                <w:div w:id="38945497">
                  <w:marLeft w:val="0"/>
                  <w:marRight w:val="0"/>
                  <w:marTop w:val="0"/>
                  <w:marBottom w:val="0"/>
                  <w:divBdr>
                    <w:top w:val="none" w:sz="0" w:space="0" w:color="auto"/>
                    <w:left w:val="none" w:sz="0" w:space="0" w:color="auto"/>
                    <w:bottom w:val="none" w:sz="0" w:space="0" w:color="auto"/>
                    <w:right w:val="none" w:sz="0" w:space="0" w:color="auto"/>
                  </w:divBdr>
                  <w:divsChild>
                    <w:div w:id="833958342">
                      <w:marLeft w:val="0"/>
                      <w:marRight w:val="0"/>
                      <w:marTop w:val="0"/>
                      <w:marBottom w:val="0"/>
                      <w:divBdr>
                        <w:top w:val="none" w:sz="0" w:space="0" w:color="auto"/>
                        <w:left w:val="none" w:sz="0" w:space="0" w:color="auto"/>
                        <w:bottom w:val="none" w:sz="0" w:space="0" w:color="auto"/>
                        <w:right w:val="none" w:sz="0" w:space="0" w:color="auto"/>
                      </w:divBdr>
                    </w:div>
                  </w:divsChild>
                </w:div>
                <w:div w:id="1181352778">
                  <w:marLeft w:val="0"/>
                  <w:marRight w:val="0"/>
                  <w:marTop w:val="0"/>
                  <w:marBottom w:val="0"/>
                  <w:divBdr>
                    <w:top w:val="none" w:sz="0" w:space="0" w:color="auto"/>
                    <w:left w:val="none" w:sz="0" w:space="0" w:color="auto"/>
                    <w:bottom w:val="none" w:sz="0" w:space="0" w:color="auto"/>
                    <w:right w:val="none" w:sz="0" w:space="0" w:color="auto"/>
                  </w:divBdr>
                  <w:divsChild>
                    <w:div w:id="1149009640">
                      <w:marLeft w:val="0"/>
                      <w:marRight w:val="0"/>
                      <w:marTop w:val="0"/>
                      <w:marBottom w:val="0"/>
                      <w:divBdr>
                        <w:top w:val="none" w:sz="0" w:space="0" w:color="auto"/>
                        <w:left w:val="none" w:sz="0" w:space="0" w:color="auto"/>
                        <w:bottom w:val="none" w:sz="0" w:space="0" w:color="auto"/>
                        <w:right w:val="none" w:sz="0" w:space="0" w:color="auto"/>
                      </w:divBdr>
                    </w:div>
                  </w:divsChild>
                </w:div>
                <w:div w:id="1811241850">
                  <w:marLeft w:val="0"/>
                  <w:marRight w:val="0"/>
                  <w:marTop w:val="0"/>
                  <w:marBottom w:val="0"/>
                  <w:divBdr>
                    <w:top w:val="none" w:sz="0" w:space="0" w:color="auto"/>
                    <w:left w:val="none" w:sz="0" w:space="0" w:color="auto"/>
                    <w:bottom w:val="none" w:sz="0" w:space="0" w:color="auto"/>
                    <w:right w:val="none" w:sz="0" w:space="0" w:color="auto"/>
                  </w:divBdr>
                  <w:divsChild>
                    <w:div w:id="10407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2693">
              <w:marLeft w:val="0"/>
              <w:marRight w:val="0"/>
              <w:marTop w:val="0"/>
              <w:marBottom w:val="0"/>
              <w:divBdr>
                <w:top w:val="none" w:sz="0" w:space="0" w:color="auto"/>
                <w:left w:val="none" w:sz="0" w:space="0" w:color="auto"/>
                <w:bottom w:val="none" w:sz="0" w:space="0" w:color="auto"/>
                <w:right w:val="none" w:sz="0" w:space="0" w:color="auto"/>
              </w:divBdr>
              <w:divsChild>
                <w:div w:id="37945947">
                  <w:marLeft w:val="0"/>
                  <w:marRight w:val="0"/>
                  <w:marTop w:val="0"/>
                  <w:marBottom w:val="0"/>
                  <w:divBdr>
                    <w:top w:val="none" w:sz="0" w:space="0" w:color="auto"/>
                    <w:left w:val="none" w:sz="0" w:space="0" w:color="auto"/>
                    <w:bottom w:val="none" w:sz="0" w:space="0" w:color="auto"/>
                    <w:right w:val="none" w:sz="0" w:space="0" w:color="auto"/>
                  </w:divBdr>
                </w:div>
                <w:div w:id="1585143794">
                  <w:marLeft w:val="0"/>
                  <w:marRight w:val="0"/>
                  <w:marTop w:val="0"/>
                  <w:marBottom w:val="0"/>
                  <w:divBdr>
                    <w:top w:val="none" w:sz="0" w:space="0" w:color="auto"/>
                    <w:left w:val="none" w:sz="0" w:space="0" w:color="auto"/>
                    <w:bottom w:val="none" w:sz="0" w:space="0" w:color="auto"/>
                    <w:right w:val="none" w:sz="0" w:space="0" w:color="auto"/>
                  </w:divBdr>
                </w:div>
              </w:divsChild>
            </w:div>
            <w:div w:id="707681812">
              <w:marLeft w:val="0"/>
              <w:marRight w:val="0"/>
              <w:marTop w:val="0"/>
              <w:marBottom w:val="0"/>
              <w:divBdr>
                <w:top w:val="none" w:sz="0" w:space="0" w:color="auto"/>
                <w:left w:val="none" w:sz="0" w:space="0" w:color="auto"/>
                <w:bottom w:val="none" w:sz="0" w:space="0" w:color="auto"/>
                <w:right w:val="none" w:sz="0" w:space="0" w:color="auto"/>
              </w:divBdr>
              <w:divsChild>
                <w:div w:id="208691488">
                  <w:marLeft w:val="0"/>
                  <w:marRight w:val="0"/>
                  <w:marTop w:val="0"/>
                  <w:marBottom w:val="0"/>
                  <w:divBdr>
                    <w:top w:val="none" w:sz="0" w:space="0" w:color="auto"/>
                    <w:left w:val="none" w:sz="0" w:space="0" w:color="auto"/>
                    <w:bottom w:val="none" w:sz="0" w:space="0" w:color="auto"/>
                    <w:right w:val="none" w:sz="0" w:space="0" w:color="auto"/>
                  </w:divBdr>
                </w:div>
              </w:divsChild>
            </w:div>
            <w:div w:id="210651361">
              <w:marLeft w:val="0"/>
              <w:marRight w:val="0"/>
              <w:marTop w:val="0"/>
              <w:marBottom w:val="0"/>
              <w:divBdr>
                <w:top w:val="none" w:sz="0" w:space="0" w:color="auto"/>
                <w:left w:val="none" w:sz="0" w:space="0" w:color="auto"/>
                <w:bottom w:val="none" w:sz="0" w:space="0" w:color="auto"/>
                <w:right w:val="none" w:sz="0" w:space="0" w:color="auto"/>
              </w:divBdr>
              <w:divsChild>
                <w:div w:id="1517690938">
                  <w:marLeft w:val="0"/>
                  <w:marRight w:val="0"/>
                  <w:marTop w:val="0"/>
                  <w:marBottom w:val="0"/>
                  <w:divBdr>
                    <w:top w:val="none" w:sz="0" w:space="0" w:color="auto"/>
                    <w:left w:val="none" w:sz="0" w:space="0" w:color="auto"/>
                    <w:bottom w:val="none" w:sz="0" w:space="0" w:color="auto"/>
                    <w:right w:val="none" w:sz="0" w:space="0" w:color="auto"/>
                  </w:divBdr>
                </w:div>
                <w:div w:id="1664427353">
                  <w:marLeft w:val="0"/>
                  <w:marRight w:val="0"/>
                  <w:marTop w:val="0"/>
                  <w:marBottom w:val="0"/>
                  <w:divBdr>
                    <w:top w:val="none" w:sz="0" w:space="0" w:color="auto"/>
                    <w:left w:val="none" w:sz="0" w:space="0" w:color="auto"/>
                    <w:bottom w:val="none" w:sz="0" w:space="0" w:color="auto"/>
                    <w:right w:val="none" w:sz="0" w:space="0" w:color="auto"/>
                  </w:divBdr>
                </w:div>
                <w:div w:id="1282152504">
                  <w:marLeft w:val="0"/>
                  <w:marRight w:val="0"/>
                  <w:marTop w:val="0"/>
                  <w:marBottom w:val="0"/>
                  <w:divBdr>
                    <w:top w:val="none" w:sz="0" w:space="0" w:color="auto"/>
                    <w:left w:val="none" w:sz="0" w:space="0" w:color="auto"/>
                    <w:bottom w:val="none" w:sz="0" w:space="0" w:color="auto"/>
                    <w:right w:val="none" w:sz="0" w:space="0" w:color="auto"/>
                  </w:divBdr>
                </w:div>
                <w:div w:id="470487375">
                  <w:marLeft w:val="0"/>
                  <w:marRight w:val="0"/>
                  <w:marTop w:val="0"/>
                  <w:marBottom w:val="0"/>
                  <w:divBdr>
                    <w:top w:val="none" w:sz="0" w:space="0" w:color="auto"/>
                    <w:left w:val="none" w:sz="0" w:space="0" w:color="auto"/>
                    <w:bottom w:val="none" w:sz="0" w:space="0" w:color="auto"/>
                    <w:right w:val="none" w:sz="0" w:space="0" w:color="auto"/>
                  </w:divBdr>
                </w:div>
              </w:divsChild>
            </w:div>
            <w:div w:id="1071192384">
              <w:marLeft w:val="0"/>
              <w:marRight w:val="0"/>
              <w:marTop w:val="0"/>
              <w:marBottom w:val="0"/>
              <w:divBdr>
                <w:top w:val="none" w:sz="0" w:space="0" w:color="auto"/>
                <w:left w:val="none" w:sz="0" w:space="0" w:color="auto"/>
                <w:bottom w:val="none" w:sz="0" w:space="0" w:color="auto"/>
                <w:right w:val="none" w:sz="0" w:space="0" w:color="auto"/>
              </w:divBdr>
              <w:divsChild>
                <w:div w:id="187546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31548">
          <w:marLeft w:val="0"/>
          <w:marRight w:val="0"/>
          <w:marTop w:val="0"/>
          <w:marBottom w:val="0"/>
          <w:divBdr>
            <w:top w:val="none" w:sz="0" w:space="0" w:color="auto"/>
            <w:left w:val="none" w:sz="0" w:space="0" w:color="auto"/>
            <w:bottom w:val="none" w:sz="0" w:space="0" w:color="auto"/>
            <w:right w:val="none" w:sz="0" w:space="0" w:color="auto"/>
          </w:divBdr>
          <w:divsChild>
            <w:div w:id="1465538739">
              <w:marLeft w:val="0"/>
              <w:marRight w:val="0"/>
              <w:marTop w:val="0"/>
              <w:marBottom w:val="0"/>
              <w:divBdr>
                <w:top w:val="none" w:sz="0" w:space="0" w:color="auto"/>
                <w:left w:val="none" w:sz="0" w:space="0" w:color="auto"/>
                <w:bottom w:val="none" w:sz="0" w:space="0" w:color="auto"/>
                <w:right w:val="none" w:sz="0" w:space="0" w:color="auto"/>
              </w:divBdr>
              <w:divsChild>
                <w:div w:id="506599184">
                  <w:marLeft w:val="0"/>
                  <w:marRight w:val="0"/>
                  <w:marTop w:val="0"/>
                  <w:marBottom w:val="0"/>
                  <w:divBdr>
                    <w:top w:val="none" w:sz="0" w:space="0" w:color="auto"/>
                    <w:left w:val="none" w:sz="0" w:space="0" w:color="auto"/>
                    <w:bottom w:val="none" w:sz="0" w:space="0" w:color="auto"/>
                    <w:right w:val="none" w:sz="0" w:space="0" w:color="auto"/>
                  </w:divBdr>
                </w:div>
              </w:divsChild>
            </w:div>
            <w:div w:id="338849146">
              <w:marLeft w:val="0"/>
              <w:marRight w:val="0"/>
              <w:marTop w:val="0"/>
              <w:marBottom w:val="0"/>
              <w:divBdr>
                <w:top w:val="none" w:sz="0" w:space="0" w:color="auto"/>
                <w:left w:val="none" w:sz="0" w:space="0" w:color="auto"/>
                <w:bottom w:val="none" w:sz="0" w:space="0" w:color="auto"/>
                <w:right w:val="none" w:sz="0" w:space="0" w:color="auto"/>
              </w:divBdr>
              <w:divsChild>
                <w:div w:id="1667436997">
                  <w:marLeft w:val="0"/>
                  <w:marRight w:val="0"/>
                  <w:marTop w:val="0"/>
                  <w:marBottom w:val="0"/>
                  <w:divBdr>
                    <w:top w:val="none" w:sz="0" w:space="0" w:color="auto"/>
                    <w:left w:val="none" w:sz="0" w:space="0" w:color="auto"/>
                    <w:bottom w:val="none" w:sz="0" w:space="0" w:color="auto"/>
                    <w:right w:val="none" w:sz="0" w:space="0" w:color="auto"/>
                  </w:divBdr>
                </w:div>
                <w:div w:id="784229740">
                  <w:marLeft w:val="0"/>
                  <w:marRight w:val="0"/>
                  <w:marTop w:val="0"/>
                  <w:marBottom w:val="0"/>
                  <w:divBdr>
                    <w:top w:val="none" w:sz="0" w:space="0" w:color="auto"/>
                    <w:left w:val="none" w:sz="0" w:space="0" w:color="auto"/>
                    <w:bottom w:val="none" w:sz="0" w:space="0" w:color="auto"/>
                    <w:right w:val="none" w:sz="0" w:space="0" w:color="auto"/>
                  </w:divBdr>
                </w:div>
              </w:divsChild>
            </w:div>
            <w:div w:id="380130147">
              <w:marLeft w:val="0"/>
              <w:marRight w:val="0"/>
              <w:marTop w:val="0"/>
              <w:marBottom w:val="0"/>
              <w:divBdr>
                <w:top w:val="none" w:sz="0" w:space="0" w:color="auto"/>
                <w:left w:val="none" w:sz="0" w:space="0" w:color="auto"/>
                <w:bottom w:val="none" w:sz="0" w:space="0" w:color="auto"/>
                <w:right w:val="none" w:sz="0" w:space="0" w:color="auto"/>
              </w:divBdr>
              <w:divsChild>
                <w:div w:id="2060206569">
                  <w:marLeft w:val="0"/>
                  <w:marRight w:val="0"/>
                  <w:marTop w:val="0"/>
                  <w:marBottom w:val="0"/>
                  <w:divBdr>
                    <w:top w:val="none" w:sz="0" w:space="0" w:color="auto"/>
                    <w:left w:val="none" w:sz="0" w:space="0" w:color="auto"/>
                    <w:bottom w:val="none" w:sz="0" w:space="0" w:color="auto"/>
                    <w:right w:val="none" w:sz="0" w:space="0" w:color="auto"/>
                  </w:divBdr>
                </w:div>
              </w:divsChild>
            </w:div>
            <w:div w:id="787046618">
              <w:marLeft w:val="0"/>
              <w:marRight w:val="0"/>
              <w:marTop w:val="0"/>
              <w:marBottom w:val="0"/>
              <w:divBdr>
                <w:top w:val="none" w:sz="0" w:space="0" w:color="auto"/>
                <w:left w:val="none" w:sz="0" w:space="0" w:color="auto"/>
                <w:bottom w:val="none" w:sz="0" w:space="0" w:color="auto"/>
                <w:right w:val="none" w:sz="0" w:space="0" w:color="auto"/>
              </w:divBdr>
              <w:divsChild>
                <w:div w:id="423383557">
                  <w:marLeft w:val="0"/>
                  <w:marRight w:val="0"/>
                  <w:marTop w:val="0"/>
                  <w:marBottom w:val="0"/>
                  <w:divBdr>
                    <w:top w:val="none" w:sz="0" w:space="0" w:color="auto"/>
                    <w:left w:val="none" w:sz="0" w:space="0" w:color="auto"/>
                    <w:bottom w:val="none" w:sz="0" w:space="0" w:color="auto"/>
                    <w:right w:val="none" w:sz="0" w:space="0" w:color="auto"/>
                  </w:divBdr>
                </w:div>
                <w:div w:id="441530857">
                  <w:marLeft w:val="0"/>
                  <w:marRight w:val="0"/>
                  <w:marTop w:val="0"/>
                  <w:marBottom w:val="0"/>
                  <w:divBdr>
                    <w:top w:val="none" w:sz="0" w:space="0" w:color="auto"/>
                    <w:left w:val="none" w:sz="0" w:space="0" w:color="auto"/>
                    <w:bottom w:val="none" w:sz="0" w:space="0" w:color="auto"/>
                    <w:right w:val="none" w:sz="0" w:space="0" w:color="auto"/>
                  </w:divBdr>
                </w:div>
                <w:div w:id="1050225841">
                  <w:marLeft w:val="0"/>
                  <w:marRight w:val="0"/>
                  <w:marTop w:val="0"/>
                  <w:marBottom w:val="0"/>
                  <w:divBdr>
                    <w:top w:val="none" w:sz="0" w:space="0" w:color="auto"/>
                    <w:left w:val="none" w:sz="0" w:space="0" w:color="auto"/>
                    <w:bottom w:val="none" w:sz="0" w:space="0" w:color="auto"/>
                    <w:right w:val="none" w:sz="0" w:space="0" w:color="auto"/>
                  </w:divBdr>
                </w:div>
                <w:div w:id="325866453">
                  <w:marLeft w:val="0"/>
                  <w:marRight w:val="0"/>
                  <w:marTop w:val="0"/>
                  <w:marBottom w:val="0"/>
                  <w:divBdr>
                    <w:top w:val="none" w:sz="0" w:space="0" w:color="auto"/>
                    <w:left w:val="none" w:sz="0" w:space="0" w:color="auto"/>
                    <w:bottom w:val="none" w:sz="0" w:space="0" w:color="auto"/>
                    <w:right w:val="none" w:sz="0" w:space="0" w:color="auto"/>
                  </w:divBdr>
                </w:div>
              </w:divsChild>
            </w:div>
            <w:div w:id="363949004">
              <w:marLeft w:val="0"/>
              <w:marRight w:val="0"/>
              <w:marTop w:val="0"/>
              <w:marBottom w:val="0"/>
              <w:divBdr>
                <w:top w:val="none" w:sz="0" w:space="0" w:color="auto"/>
                <w:left w:val="none" w:sz="0" w:space="0" w:color="auto"/>
                <w:bottom w:val="none" w:sz="0" w:space="0" w:color="auto"/>
                <w:right w:val="none" w:sz="0" w:space="0" w:color="auto"/>
              </w:divBdr>
              <w:divsChild>
                <w:div w:id="66671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6668">
          <w:marLeft w:val="0"/>
          <w:marRight w:val="0"/>
          <w:marTop w:val="0"/>
          <w:marBottom w:val="0"/>
          <w:divBdr>
            <w:top w:val="none" w:sz="0" w:space="0" w:color="auto"/>
            <w:left w:val="none" w:sz="0" w:space="0" w:color="auto"/>
            <w:bottom w:val="none" w:sz="0" w:space="0" w:color="auto"/>
            <w:right w:val="none" w:sz="0" w:space="0" w:color="auto"/>
          </w:divBdr>
          <w:divsChild>
            <w:div w:id="1018045060">
              <w:marLeft w:val="0"/>
              <w:marRight w:val="0"/>
              <w:marTop w:val="0"/>
              <w:marBottom w:val="0"/>
              <w:divBdr>
                <w:top w:val="none" w:sz="0" w:space="0" w:color="auto"/>
                <w:left w:val="none" w:sz="0" w:space="0" w:color="auto"/>
                <w:bottom w:val="none" w:sz="0" w:space="0" w:color="auto"/>
                <w:right w:val="none" w:sz="0" w:space="0" w:color="auto"/>
              </w:divBdr>
              <w:divsChild>
                <w:div w:id="19162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0720">
      <w:bodyDiv w:val="1"/>
      <w:marLeft w:val="0"/>
      <w:marRight w:val="0"/>
      <w:marTop w:val="0"/>
      <w:marBottom w:val="0"/>
      <w:divBdr>
        <w:top w:val="none" w:sz="0" w:space="0" w:color="auto"/>
        <w:left w:val="none" w:sz="0" w:space="0" w:color="auto"/>
        <w:bottom w:val="none" w:sz="0" w:space="0" w:color="auto"/>
        <w:right w:val="none" w:sz="0" w:space="0" w:color="auto"/>
      </w:divBdr>
      <w:divsChild>
        <w:div w:id="1335762048">
          <w:marLeft w:val="0"/>
          <w:marRight w:val="0"/>
          <w:marTop w:val="0"/>
          <w:marBottom w:val="0"/>
          <w:divBdr>
            <w:top w:val="none" w:sz="0" w:space="0" w:color="auto"/>
            <w:left w:val="none" w:sz="0" w:space="0" w:color="auto"/>
            <w:bottom w:val="none" w:sz="0" w:space="0" w:color="auto"/>
            <w:right w:val="none" w:sz="0" w:space="0" w:color="auto"/>
          </w:divBdr>
          <w:divsChild>
            <w:div w:id="1927838547">
              <w:marLeft w:val="0"/>
              <w:marRight w:val="0"/>
              <w:marTop w:val="0"/>
              <w:marBottom w:val="0"/>
              <w:divBdr>
                <w:top w:val="none" w:sz="0" w:space="0" w:color="auto"/>
                <w:left w:val="none" w:sz="0" w:space="0" w:color="auto"/>
                <w:bottom w:val="none" w:sz="0" w:space="0" w:color="auto"/>
                <w:right w:val="none" w:sz="0" w:space="0" w:color="auto"/>
              </w:divBdr>
              <w:divsChild>
                <w:div w:id="1028988770">
                  <w:marLeft w:val="0"/>
                  <w:marRight w:val="0"/>
                  <w:marTop w:val="0"/>
                  <w:marBottom w:val="0"/>
                  <w:divBdr>
                    <w:top w:val="none" w:sz="0" w:space="0" w:color="auto"/>
                    <w:left w:val="none" w:sz="0" w:space="0" w:color="auto"/>
                    <w:bottom w:val="none" w:sz="0" w:space="0" w:color="auto"/>
                    <w:right w:val="none" w:sz="0" w:space="0" w:color="auto"/>
                  </w:divBdr>
                  <w:divsChild>
                    <w:div w:id="1643389485">
                      <w:marLeft w:val="0"/>
                      <w:marRight w:val="0"/>
                      <w:marTop w:val="0"/>
                      <w:marBottom w:val="0"/>
                      <w:divBdr>
                        <w:top w:val="none" w:sz="0" w:space="0" w:color="auto"/>
                        <w:left w:val="none" w:sz="0" w:space="0" w:color="auto"/>
                        <w:bottom w:val="none" w:sz="0" w:space="0" w:color="auto"/>
                        <w:right w:val="none" w:sz="0" w:space="0" w:color="auto"/>
                      </w:divBdr>
                    </w:div>
                  </w:divsChild>
                </w:div>
                <w:div w:id="17438508">
                  <w:marLeft w:val="0"/>
                  <w:marRight w:val="0"/>
                  <w:marTop w:val="0"/>
                  <w:marBottom w:val="0"/>
                  <w:divBdr>
                    <w:top w:val="none" w:sz="0" w:space="0" w:color="auto"/>
                    <w:left w:val="none" w:sz="0" w:space="0" w:color="auto"/>
                    <w:bottom w:val="none" w:sz="0" w:space="0" w:color="auto"/>
                    <w:right w:val="none" w:sz="0" w:space="0" w:color="auto"/>
                  </w:divBdr>
                  <w:divsChild>
                    <w:div w:id="1191183867">
                      <w:marLeft w:val="0"/>
                      <w:marRight w:val="0"/>
                      <w:marTop w:val="0"/>
                      <w:marBottom w:val="0"/>
                      <w:divBdr>
                        <w:top w:val="none" w:sz="0" w:space="0" w:color="auto"/>
                        <w:left w:val="none" w:sz="0" w:space="0" w:color="auto"/>
                        <w:bottom w:val="none" w:sz="0" w:space="0" w:color="auto"/>
                        <w:right w:val="none" w:sz="0" w:space="0" w:color="auto"/>
                      </w:divBdr>
                    </w:div>
                  </w:divsChild>
                </w:div>
                <w:div w:id="528490197">
                  <w:marLeft w:val="0"/>
                  <w:marRight w:val="0"/>
                  <w:marTop w:val="0"/>
                  <w:marBottom w:val="0"/>
                  <w:divBdr>
                    <w:top w:val="none" w:sz="0" w:space="0" w:color="auto"/>
                    <w:left w:val="none" w:sz="0" w:space="0" w:color="auto"/>
                    <w:bottom w:val="none" w:sz="0" w:space="0" w:color="auto"/>
                    <w:right w:val="none" w:sz="0" w:space="0" w:color="auto"/>
                  </w:divBdr>
                  <w:divsChild>
                    <w:div w:id="2115401757">
                      <w:marLeft w:val="0"/>
                      <w:marRight w:val="0"/>
                      <w:marTop w:val="0"/>
                      <w:marBottom w:val="0"/>
                      <w:divBdr>
                        <w:top w:val="none" w:sz="0" w:space="0" w:color="auto"/>
                        <w:left w:val="none" w:sz="0" w:space="0" w:color="auto"/>
                        <w:bottom w:val="none" w:sz="0" w:space="0" w:color="auto"/>
                        <w:right w:val="none" w:sz="0" w:space="0" w:color="auto"/>
                      </w:divBdr>
                    </w:div>
                  </w:divsChild>
                </w:div>
                <w:div w:id="2071075013">
                  <w:marLeft w:val="0"/>
                  <w:marRight w:val="0"/>
                  <w:marTop w:val="0"/>
                  <w:marBottom w:val="0"/>
                  <w:divBdr>
                    <w:top w:val="none" w:sz="0" w:space="0" w:color="auto"/>
                    <w:left w:val="none" w:sz="0" w:space="0" w:color="auto"/>
                    <w:bottom w:val="none" w:sz="0" w:space="0" w:color="auto"/>
                    <w:right w:val="none" w:sz="0" w:space="0" w:color="auto"/>
                  </w:divBdr>
                  <w:divsChild>
                    <w:div w:id="1765413295">
                      <w:marLeft w:val="0"/>
                      <w:marRight w:val="0"/>
                      <w:marTop w:val="0"/>
                      <w:marBottom w:val="0"/>
                      <w:divBdr>
                        <w:top w:val="none" w:sz="0" w:space="0" w:color="auto"/>
                        <w:left w:val="none" w:sz="0" w:space="0" w:color="auto"/>
                        <w:bottom w:val="none" w:sz="0" w:space="0" w:color="auto"/>
                        <w:right w:val="none" w:sz="0" w:space="0" w:color="auto"/>
                      </w:divBdr>
                    </w:div>
                  </w:divsChild>
                </w:div>
                <w:div w:id="1534340463">
                  <w:marLeft w:val="0"/>
                  <w:marRight w:val="0"/>
                  <w:marTop w:val="0"/>
                  <w:marBottom w:val="0"/>
                  <w:divBdr>
                    <w:top w:val="none" w:sz="0" w:space="0" w:color="auto"/>
                    <w:left w:val="none" w:sz="0" w:space="0" w:color="auto"/>
                    <w:bottom w:val="none" w:sz="0" w:space="0" w:color="auto"/>
                    <w:right w:val="none" w:sz="0" w:space="0" w:color="auto"/>
                  </w:divBdr>
                  <w:divsChild>
                    <w:div w:id="1283535988">
                      <w:marLeft w:val="0"/>
                      <w:marRight w:val="0"/>
                      <w:marTop w:val="0"/>
                      <w:marBottom w:val="0"/>
                      <w:divBdr>
                        <w:top w:val="none" w:sz="0" w:space="0" w:color="auto"/>
                        <w:left w:val="none" w:sz="0" w:space="0" w:color="auto"/>
                        <w:bottom w:val="none" w:sz="0" w:space="0" w:color="auto"/>
                        <w:right w:val="none" w:sz="0" w:space="0" w:color="auto"/>
                      </w:divBdr>
                    </w:div>
                  </w:divsChild>
                </w:div>
                <w:div w:id="1888712046">
                  <w:marLeft w:val="0"/>
                  <w:marRight w:val="0"/>
                  <w:marTop w:val="0"/>
                  <w:marBottom w:val="0"/>
                  <w:divBdr>
                    <w:top w:val="none" w:sz="0" w:space="0" w:color="auto"/>
                    <w:left w:val="none" w:sz="0" w:space="0" w:color="auto"/>
                    <w:bottom w:val="none" w:sz="0" w:space="0" w:color="auto"/>
                    <w:right w:val="none" w:sz="0" w:space="0" w:color="auto"/>
                  </w:divBdr>
                  <w:divsChild>
                    <w:div w:id="1688752884">
                      <w:marLeft w:val="0"/>
                      <w:marRight w:val="0"/>
                      <w:marTop w:val="0"/>
                      <w:marBottom w:val="0"/>
                      <w:divBdr>
                        <w:top w:val="none" w:sz="0" w:space="0" w:color="auto"/>
                        <w:left w:val="none" w:sz="0" w:space="0" w:color="auto"/>
                        <w:bottom w:val="none" w:sz="0" w:space="0" w:color="auto"/>
                        <w:right w:val="none" w:sz="0" w:space="0" w:color="auto"/>
                      </w:divBdr>
                    </w:div>
                  </w:divsChild>
                </w:div>
                <w:div w:id="585383096">
                  <w:marLeft w:val="0"/>
                  <w:marRight w:val="0"/>
                  <w:marTop w:val="0"/>
                  <w:marBottom w:val="0"/>
                  <w:divBdr>
                    <w:top w:val="none" w:sz="0" w:space="0" w:color="auto"/>
                    <w:left w:val="none" w:sz="0" w:space="0" w:color="auto"/>
                    <w:bottom w:val="none" w:sz="0" w:space="0" w:color="auto"/>
                    <w:right w:val="none" w:sz="0" w:space="0" w:color="auto"/>
                  </w:divBdr>
                  <w:divsChild>
                    <w:div w:id="623653078">
                      <w:marLeft w:val="0"/>
                      <w:marRight w:val="0"/>
                      <w:marTop w:val="0"/>
                      <w:marBottom w:val="0"/>
                      <w:divBdr>
                        <w:top w:val="none" w:sz="0" w:space="0" w:color="auto"/>
                        <w:left w:val="none" w:sz="0" w:space="0" w:color="auto"/>
                        <w:bottom w:val="none" w:sz="0" w:space="0" w:color="auto"/>
                        <w:right w:val="none" w:sz="0" w:space="0" w:color="auto"/>
                      </w:divBdr>
                    </w:div>
                  </w:divsChild>
                </w:div>
                <w:div w:id="530267806">
                  <w:marLeft w:val="0"/>
                  <w:marRight w:val="0"/>
                  <w:marTop w:val="0"/>
                  <w:marBottom w:val="0"/>
                  <w:divBdr>
                    <w:top w:val="none" w:sz="0" w:space="0" w:color="auto"/>
                    <w:left w:val="none" w:sz="0" w:space="0" w:color="auto"/>
                    <w:bottom w:val="none" w:sz="0" w:space="0" w:color="auto"/>
                    <w:right w:val="none" w:sz="0" w:space="0" w:color="auto"/>
                  </w:divBdr>
                  <w:divsChild>
                    <w:div w:id="1403403232">
                      <w:marLeft w:val="0"/>
                      <w:marRight w:val="0"/>
                      <w:marTop w:val="0"/>
                      <w:marBottom w:val="0"/>
                      <w:divBdr>
                        <w:top w:val="none" w:sz="0" w:space="0" w:color="auto"/>
                        <w:left w:val="none" w:sz="0" w:space="0" w:color="auto"/>
                        <w:bottom w:val="none" w:sz="0" w:space="0" w:color="auto"/>
                        <w:right w:val="none" w:sz="0" w:space="0" w:color="auto"/>
                      </w:divBdr>
                    </w:div>
                  </w:divsChild>
                </w:div>
                <w:div w:id="373887437">
                  <w:marLeft w:val="0"/>
                  <w:marRight w:val="0"/>
                  <w:marTop w:val="0"/>
                  <w:marBottom w:val="0"/>
                  <w:divBdr>
                    <w:top w:val="none" w:sz="0" w:space="0" w:color="auto"/>
                    <w:left w:val="none" w:sz="0" w:space="0" w:color="auto"/>
                    <w:bottom w:val="none" w:sz="0" w:space="0" w:color="auto"/>
                    <w:right w:val="none" w:sz="0" w:space="0" w:color="auto"/>
                  </w:divBdr>
                  <w:divsChild>
                    <w:div w:id="144588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ake a List">
      <a:dk1>
        <a:sysClr val="windowText" lastClr="000000"/>
      </a:dk1>
      <a:lt1>
        <a:sysClr val="window" lastClr="FFFFFF"/>
      </a:lt1>
      <a:dk2>
        <a:srgbClr val="081424"/>
      </a:dk2>
      <a:lt2>
        <a:srgbClr val="EBEBEB"/>
      </a:lt2>
      <a:accent1>
        <a:srgbClr val="266CBF"/>
      </a:accent1>
      <a:accent2>
        <a:srgbClr val="EF8271"/>
      </a:accent2>
      <a:accent3>
        <a:srgbClr val="5DB372"/>
      </a:accent3>
      <a:accent4>
        <a:srgbClr val="E5C34E"/>
      </a:accent4>
      <a:accent5>
        <a:srgbClr val="F18846"/>
      </a:accent5>
      <a:accent6>
        <a:srgbClr val="8956A5"/>
      </a:accent6>
      <a:hlink>
        <a:srgbClr val="266CBF"/>
      </a:hlink>
      <a:folHlink>
        <a:srgbClr val="8956A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6bcfc7-62c6-47d2-a332-c0a2588026b1">
      <Terms xmlns="http://schemas.microsoft.com/office/infopath/2007/PartnerControls"/>
    </lcf76f155ced4ddcb4097134ff3c332f>
    <TaxCatchAll xmlns="3bb018e3-9c2c-4825-bd42-e356b0994b0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B33448597E33459F631B909E7AC822" ma:contentTypeVersion="11" ma:contentTypeDescription="Create a new document." ma:contentTypeScope="" ma:versionID="af1a35e56d371dbd55e0e9a687891dc6">
  <xsd:schema xmlns:xsd="http://www.w3.org/2001/XMLSchema" xmlns:xs="http://www.w3.org/2001/XMLSchema" xmlns:p="http://schemas.microsoft.com/office/2006/metadata/properties" xmlns:ns2="a66bcfc7-62c6-47d2-a332-c0a2588026b1" xmlns:ns3="3bb018e3-9c2c-4825-bd42-e356b0994b0e" targetNamespace="http://schemas.microsoft.com/office/2006/metadata/properties" ma:root="true" ma:fieldsID="92792e283e03eeac4bcda879ebf16413" ns2:_="" ns3:_="">
    <xsd:import namespace="a66bcfc7-62c6-47d2-a332-c0a2588026b1"/>
    <xsd:import namespace="3bb018e3-9c2c-4825-bd42-e356b0994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bcfc7-62c6-47d2-a332-c0a258802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7eeb7-dfb1-435b-b357-c8ba3afa2b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018e3-9c2c-4825-bd42-e356b0994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f7bd-9cc2-422a-9246-4bb2294a9b37}" ma:internalName="TaxCatchAll" ma:showField="CatchAllData" ma:web="3bb018e3-9c2c-4825-bd42-e356b0994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DD19A9-C6D8-4C7D-99FD-07C6676D58E5}">
  <ds:schemaRefs>
    <ds:schemaRef ds:uri="http://schemas.microsoft.com/sharepoint/v3/contenttype/forms"/>
  </ds:schemaRefs>
</ds:datastoreItem>
</file>

<file path=customXml/itemProps2.xml><?xml version="1.0" encoding="utf-8"?>
<ds:datastoreItem xmlns:ds="http://schemas.openxmlformats.org/officeDocument/2006/customXml" ds:itemID="{7C7423A6-4E30-459C-8F81-91A9A28B6049}">
  <ds:schemaRefs>
    <ds:schemaRef ds:uri="http://schemas.microsoft.com/office/2006/metadata/properties"/>
    <ds:schemaRef ds:uri="http://schemas.microsoft.com/office/infopath/2007/PartnerControls"/>
    <ds:schemaRef ds:uri="a66bcfc7-62c6-47d2-a332-c0a2588026b1"/>
    <ds:schemaRef ds:uri="3bb018e3-9c2c-4825-bd42-e356b0994b0e"/>
  </ds:schemaRefs>
</ds:datastoreItem>
</file>

<file path=customXml/itemProps3.xml><?xml version="1.0" encoding="utf-8"?>
<ds:datastoreItem xmlns:ds="http://schemas.openxmlformats.org/officeDocument/2006/customXml" ds:itemID="{043CBF1C-C536-A746-A126-EAE2EAB27A60}">
  <ds:schemaRefs>
    <ds:schemaRef ds:uri="http://schemas.openxmlformats.org/officeDocument/2006/bibliography"/>
  </ds:schemaRefs>
</ds:datastoreItem>
</file>

<file path=customXml/itemProps4.xml><?xml version="1.0" encoding="utf-8"?>
<ds:datastoreItem xmlns:ds="http://schemas.openxmlformats.org/officeDocument/2006/customXml" ds:itemID="{80383517-3A92-4FF9-A63C-A2D16D300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bcfc7-62c6-47d2-a332-c0a2588026b1"/>
    <ds:schemaRef ds:uri="3bb018e3-9c2c-4825-bd42-e356b0994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4268</Words>
  <Characters>24329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Stevie-Jane Watson</cp:lastModifiedBy>
  <cp:revision>75</cp:revision>
  <cp:lastPrinted>2026-01-15T12:01:00Z</cp:lastPrinted>
  <dcterms:created xsi:type="dcterms:W3CDTF">2026-08-30T09:59:00Z</dcterms:created>
  <dcterms:modified xsi:type="dcterms:W3CDTF">2026-09-01T15:59:00Z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TF10002046</vt:lpwstr>
  </property>
  <property fmtid="{D5CDD505-2E9C-101B-9397-08002B2CF9AE}" pid="3" name="ContentTypeId">
    <vt:lpwstr>0x01010012B33448597E33459F631B909E7AC822</vt:lpwstr>
  </property>
  <property fmtid="{D5CDD505-2E9C-101B-9397-08002B2CF9AE}" pid="4" name="Order">
    <vt:r8>297600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